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0B" w:rsidRDefault="0008470B" w:rsidP="0008470B">
      <w:pPr>
        <w:spacing w:line="259" w:lineRule="auto"/>
        <w:ind w:left="10368" w:right="246"/>
        <w:jc w:val="center"/>
      </w:pPr>
      <w:r>
        <w:rPr>
          <w:szCs w:val="24"/>
          <w:lang w:eastAsia="lt-LT"/>
        </w:rPr>
        <w:t xml:space="preserve">Vietos plėtros strategijų atrankos ir įgyvendinimo </w:t>
      </w:r>
      <w:r>
        <w:rPr>
          <w:sz w:val="22"/>
          <w:szCs w:val="22"/>
          <w:lang w:eastAsia="lt-LT"/>
        </w:rPr>
        <w:t>taisyklių 6 priedas</w:t>
      </w:r>
    </w:p>
    <w:p w:rsidR="0008470B" w:rsidRDefault="0008470B" w:rsidP="0008470B">
      <w:pPr>
        <w:rPr>
          <w:sz w:val="16"/>
          <w:szCs w:val="16"/>
        </w:rPr>
      </w:pPr>
    </w:p>
    <w:p w:rsidR="0008470B" w:rsidRDefault="0008470B" w:rsidP="0008470B">
      <w:pPr>
        <w:ind w:left="10" w:right="2918" w:firstLine="2190"/>
        <w:jc w:val="center"/>
      </w:pPr>
      <w:r>
        <w:rPr>
          <w:b/>
          <w:sz w:val="22"/>
          <w:szCs w:val="22"/>
          <w:lang w:eastAsia="lt-LT"/>
        </w:rPr>
        <w:t>(Bendruomenių inicijuotos vietos plėtros projektų sąrašo forma)</w:t>
      </w:r>
    </w:p>
    <w:p w:rsidR="0008470B" w:rsidRDefault="0008470B" w:rsidP="0008470B">
      <w:pPr>
        <w:rPr>
          <w:sz w:val="12"/>
          <w:szCs w:val="12"/>
        </w:rPr>
      </w:pPr>
    </w:p>
    <w:p w:rsidR="0008470B" w:rsidRPr="00A85BEE" w:rsidRDefault="00A85BEE" w:rsidP="0008470B">
      <w:pPr>
        <w:spacing w:line="259" w:lineRule="auto"/>
        <w:ind w:left="10" w:hanging="10"/>
        <w:jc w:val="center"/>
        <w:rPr>
          <w:sz w:val="22"/>
          <w:szCs w:val="22"/>
          <w:u w:val="single"/>
          <w:lang w:eastAsia="lt-LT"/>
        </w:rPr>
      </w:pPr>
      <w:r w:rsidRPr="00A85BEE">
        <w:rPr>
          <w:sz w:val="22"/>
          <w:szCs w:val="22"/>
          <w:u w:val="single"/>
          <w:lang w:eastAsia="lt-LT"/>
        </w:rPr>
        <w:t>Asociacija „Švenčionių miesto vietos veiklos grupė“</w:t>
      </w:r>
    </w:p>
    <w:p w:rsidR="0008470B" w:rsidRDefault="00A85BEE" w:rsidP="0008470B">
      <w:pPr>
        <w:spacing w:line="264" w:lineRule="auto"/>
        <w:ind w:right="2934" w:firstLine="1860"/>
        <w:jc w:val="center"/>
        <w:rPr>
          <w:sz w:val="22"/>
          <w:szCs w:val="22"/>
          <w:lang w:eastAsia="lt-LT"/>
        </w:rPr>
      </w:pPr>
      <w:r>
        <w:rPr>
          <w:sz w:val="22"/>
          <w:szCs w:val="22"/>
          <w:lang w:eastAsia="lt-LT"/>
        </w:rPr>
        <w:t xml:space="preserve">              </w:t>
      </w:r>
      <w:r w:rsidR="0008470B">
        <w:rPr>
          <w:sz w:val="22"/>
          <w:szCs w:val="22"/>
          <w:lang w:eastAsia="lt-LT"/>
        </w:rPr>
        <w:t>(Miesto vietos veiklos grupės pavadinimas)</w:t>
      </w:r>
    </w:p>
    <w:p w:rsidR="0008470B" w:rsidRDefault="0008470B" w:rsidP="0008470B">
      <w:pPr>
        <w:rPr>
          <w:sz w:val="4"/>
          <w:szCs w:val="4"/>
        </w:rPr>
      </w:pPr>
    </w:p>
    <w:p w:rsidR="0008470B" w:rsidRPr="00A85BEE" w:rsidRDefault="00A85BEE" w:rsidP="00A85BEE">
      <w:pPr>
        <w:spacing w:line="259" w:lineRule="auto"/>
        <w:ind w:left="10" w:hanging="10"/>
        <w:jc w:val="center"/>
        <w:rPr>
          <w:sz w:val="22"/>
          <w:szCs w:val="22"/>
          <w:u w:val="single"/>
          <w:lang w:eastAsia="lt-LT"/>
        </w:rPr>
      </w:pPr>
      <w:r w:rsidRPr="00A85BEE">
        <w:rPr>
          <w:sz w:val="22"/>
          <w:szCs w:val="22"/>
          <w:u w:val="single"/>
          <w:lang w:eastAsia="lt-LT"/>
        </w:rPr>
        <w:t>08.6.1-ESFA-T-911 „Vietos plėtros strategijų įgyvendinimas“</w:t>
      </w:r>
    </w:p>
    <w:p w:rsidR="00A85BEE" w:rsidRDefault="00A85BEE" w:rsidP="00A85BEE">
      <w:pPr>
        <w:spacing w:line="259" w:lineRule="auto"/>
        <w:ind w:left="10" w:hanging="10"/>
        <w:jc w:val="center"/>
        <w:rPr>
          <w:sz w:val="6"/>
          <w:szCs w:val="6"/>
        </w:rPr>
      </w:pPr>
    </w:p>
    <w:p w:rsidR="0008470B" w:rsidRDefault="0008470B" w:rsidP="0008470B">
      <w:pPr>
        <w:spacing w:line="264" w:lineRule="auto"/>
        <w:ind w:left="10" w:right="2933" w:firstLine="430"/>
        <w:jc w:val="center"/>
      </w:pPr>
      <w:r>
        <w:rPr>
          <w:sz w:val="22"/>
          <w:szCs w:val="22"/>
          <w:lang w:eastAsia="lt-LT"/>
        </w:rPr>
        <w:t>(2014–2020 m. ES fondų investicijų veiksmų programos įgyvendinimo priemonės kodas ir pavadinimas)</w:t>
      </w:r>
      <w:r>
        <w:rPr>
          <w:b/>
          <w:sz w:val="22"/>
          <w:szCs w:val="22"/>
          <w:lang w:eastAsia="lt-LT"/>
        </w:rPr>
        <w:t xml:space="preserve"> </w:t>
      </w:r>
    </w:p>
    <w:p w:rsidR="0008470B" w:rsidRDefault="0008470B" w:rsidP="0008470B">
      <w:pPr>
        <w:rPr>
          <w:szCs w:val="24"/>
        </w:rPr>
      </w:pPr>
    </w:p>
    <w:p w:rsidR="0008470B" w:rsidRDefault="0008470B" w:rsidP="0008470B">
      <w:pPr>
        <w:spacing w:line="264" w:lineRule="auto"/>
        <w:ind w:left="10" w:right="2933" w:hanging="10"/>
        <w:jc w:val="center"/>
      </w:pPr>
      <w:r>
        <w:rPr>
          <w:b/>
          <w:sz w:val="22"/>
          <w:szCs w:val="22"/>
          <w:lang w:eastAsia="lt-LT"/>
        </w:rPr>
        <w:t>IŠ ES STRUKTŪRINIŲ FONDŲ LĖŠŲ SIŪLOMŲ BENDRAI FINANSUOTI BENDRUOMENĖS INICIJUOTŲ VIETOS PLĖTROS PROJEKTŲ SĄRAŠAS</w:t>
      </w:r>
    </w:p>
    <w:p w:rsidR="0008470B" w:rsidRDefault="0008470B" w:rsidP="0008470B">
      <w:pPr>
        <w:rPr>
          <w:szCs w:val="24"/>
        </w:rPr>
      </w:pPr>
    </w:p>
    <w:p w:rsidR="0008470B" w:rsidRDefault="00A85BEE" w:rsidP="0008470B">
      <w:pPr>
        <w:tabs>
          <w:tab w:val="center" w:pos="5487"/>
          <w:tab w:val="center" w:pos="6665"/>
        </w:tabs>
        <w:jc w:val="center"/>
      </w:pPr>
      <w:r>
        <w:rPr>
          <w:b/>
          <w:sz w:val="22"/>
          <w:szCs w:val="22"/>
          <w:lang w:eastAsia="lt-LT"/>
        </w:rPr>
        <w:t xml:space="preserve">2017-07-18 </w:t>
      </w:r>
      <w:r w:rsidR="0008470B">
        <w:rPr>
          <w:b/>
          <w:sz w:val="22"/>
          <w:szCs w:val="22"/>
          <w:lang w:eastAsia="lt-LT"/>
        </w:rPr>
        <w:t xml:space="preserve">Nr. </w:t>
      </w:r>
      <w:r w:rsidR="00E33771">
        <w:rPr>
          <w:b/>
          <w:sz w:val="22"/>
          <w:szCs w:val="22"/>
          <w:lang w:eastAsia="lt-LT"/>
        </w:rPr>
        <w:t>1</w:t>
      </w:r>
    </w:p>
    <w:p w:rsidR="0008470B" w:rsidRDefault="0008470B" w:rsidP="0008470B">
      <w:pPr>
        <w:rPr>
          <w:sz w:val="4"/>
          <w:szCs w:val="4"/>
        </w:rPr>
      </w:pPr>
    </w:p>
    <w:p w:rsidR="0008470B" w:rsidRDefault="0008470B" w:rsidP="0008470B">
      <w:pPr>
        <w:ind w:right="1679" w:firstLine="1595"/>
        <w:jc w:val="center"/>
      </w:pPr>
      <w:r>
        <w:rPr>
          <w:i/>
          <w:sz w:val="22"/>
          <w:szCs w:val="22"/>
          <w:lang w:eastAsia="lt-LT"/>
        </w:rPr>
        <w:t>Nurodoma sąrašo patvirtinimo data ir numeris</w:t>
      </w:r>
    </w:p>
    <w:p w:rsidR="0008470B" w:rsidRDefault="0008470B" w:rsidP="0008470B">
      <w:pPr>
        <w:ind w:right="1679" w:firstLine="135"/>
        <w:jc w:val="center"/>
      </w:pPr>
      <w:r>
        <w:rPr>
          <w:noProof/>
          <w:sz w:val="18"/>
          <w:szCs w:val="18"/>
          <w:lang w:val="en-US"/>
        </w:rPr>
        <mc:AlternateContent>
          <mc:Choice Requires="wps">
            <w:drawing>
              <wp:anchor distT="0" distB="0" distL="114300" distR="114300" simplePos="0" relativeHeight="251659264" behindDoc="0" locked="0" layoutInCell="1" allowOverlap="1" wp14:anchorId="76CD3F9D" wp14:editId="3B0E70C2">
                <wp:simplePos x="0" y="0"/>
                <wp:positionH relativeFrom="column">
                  <wp:posOffset>0</wp:posOffset>
                </wp:positionH>
                <wp:positionV relativeFrom="paragraph">
                  <wp:posOffset>0</wp:posOffset>
                </wp:positionV>
                <wp:extent cx="1617345" cy="8988"/>
                <wp:effectExtent l="0" t="0" r="0" b="0"/>
                <wp:wrapSquare wrapText="bothSides"/>
                <wp:docPr id="1" name="Group 4229"/>
                <wp:cNvGraphicFramePr/>
                <a:graphic xmlns:a="http://schemas.openxmlformats.org/drawingml/2006/main">
                  <a:graphicData uri="http://schemas.microsoft.com/office/word/2010/wordprocessingShape">
                    <wps:wsp>
                      <wps:cNvSpPr/>
                      <wps:spPr>
                        <a:xfrm>
                          <a:off x="0" y="0"/>
                          <a:ext cx="1617345" cy="8988"/>
                        </a:xfrm>
                        <a:custGeom>
                          <a:avLst/>
                          <a:gdLst>
                            <a:gd name="f0" fmla="val 10800000"/>
                            <a:gd name="f1" fmla="val 5400000"/>
                            <a:gd name="f2" fmla="val 180"/>
                            <a:gd name="f3" fmla="val w"/>
                            <a:gd name="f4" fmla="val h"/>
                            <a:gd name="f5" fmla="val 0"/>
                            <a:gd name="f6" fmla="val 1617218"/>
                            <a:gd name="f7" fmla="val 9144"/>
                            <a:gd name="f8" fmla="+- 0 0 -90"/>
                            <a:gd name="f9" fmla="*/ f3 1 1617218"/>
                            <a:gd name="f10" fmla="*/ f4 1 9144"/>
                            <a:gd name="f11" fmla="val f5"/>
                            <a:gd name="f12" fmla="val f6"/>
                            <a:gd name="f13" fmla="val f7"/>
                            <a:gd name="f14" fmla="*/ f8 f0 1"/>
                            <a:gd name="f15" fmla="+- f13 0 f11"/>
                            <a:gd name="f16" fmla="+- f12 0 f11"/>
                            <a:gd name="f17" fmla="*/ f14 1 f2"/>
                            <a:gd name="f18" fmla="*/ f16 1 1617218"/>
                            <a:gd name="f19" fmla="*/ f15 1 9144"/>
                            <a:gd name="f20" fmla="*/ 0 f16 1"/>
                            <a:gd name="f21" fmla="*/ 0 f15 1"/>
                            <a:gd name="f22" fmla="*/ 1617218 f16 1"/>
                            <a:gd name="f23" fmla="*/ 9144 f15 1"/>
                            <a:gd name="f24" fmla="+- f17 0 f1"/>
                            <a:gd name="f25" fmla="*/ f20 1 1617218"/>
                            <a:gd name="f26" fmla="*/ f21 1 9144"/>
                            <a:gd name="f27" fmla="*/ f22 1 1617218"/>
                            <a:gd name="f28" fmla="*/ f23 1 9144"/>
                            <a:gd name="f29" fmla="*/ f25 1 f18"/>
                            <a:gd name="f30" fmla="*/ f26 1 f19"/>
                            <a:gd name="f31" fmla="*/ f27 1 f18"/>
                            <a:gd name="f32" fmla="*/ f28 1 f19"/>
                            <a:gd name="f33" fmla="*/ f29 f9 1"/>
                            <a:gd name="f34" fmla="*/ f31 f9 1"/>
                            <a:gd name="f35" fmla="*/ f32 f10 1"/>
                            <a:gd name="f36" fmla="*/ f30 f10 1"/>
                          </a:gdLst>
                          <a:ahLst/>
                          <a:cxnLst>
                            <a:cxn ang="3cd4">
                              <a:pos x="hc" y="t"/>
                            </a:cxn>
                            <a:cxn ang="0">
                              <a:pos x="r" y="vc"/>
                            </a:cxn>
                            <a:cxn ang="cd4">
                              <a:pos x="hc" y="b"/>
                            </a:cxn>
                            <a:cxn ang="cd2">
                              <a:pos x="l" y="vc"/>
                            </a:cxn>
                            <a:cxn ang="f24">
                              <a:pos x="f33" y="f36"/>
                            </a:cxn>
                            <a:cxn ang="f24">
                              <a:pos x="f34" y="f36"/>
                            </a:cxn>
                            <a:cxn ang="f24">
                              <a:pos x="f34" y="f35"/>
                            </a:cxn>
                            <a:cxn ang="f24">
                              <a:pos x="f33" y="f35"/>
                            </a:cxn>
                            <a:cxn ang="f24">
                              <a:pos x="f33" y="f36"/>
                            </a:cxn>
                          </a:cxnLst>
                          <a:rect l="f33" t="f36" r="f34" b="f35"/>
                          <a:pathLst>
                            <a:path w="1617218" h="9144">
                              <a:moveTo>
                                <a:pt x="f5" y="f5"/>
                              </a:moveTo>
                              <a:lnTo>
                                <a:pt x="f6" y="f5"/>
                              </a:lnTo>
                              <a:lnTo>
                                <a:pt x="f6" y="f7"/>
                              </a:lnTo>
                              <a:lnTo>
                                <a:pt x="f5" y="f7"/>
                              </a:lnTo>
                              <a:lnTo>
                                <a:pt x="f5" y="f5"/>
                              </a:lnTo>
                            </a:path>
                          </a:pathLst>
                        </a:custGeom>
                        <a:noFill/>
                        <a:ln>
                          <a:noFill/>
                          <a:prstDash val="solid"/>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A46421" id="Group 4229" o:spid="_x0000_s1026" style="position:absolute;margin-left:0;margin-top:0;width:127.3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1721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" path="m,l1617218,r,9144l,9144,,e" filled="f" stroked="f">
                <v:path arrowok="t" o:connecttype="custom" o:connectlocs="808673,0;1617345,4494;808673,8988;0,4494;0,0;1617345,0;1617345,8988;0,8988;0,0" o:connectangles="270,0,90,180,0,0,0,0,0" textboxrect="0,0,1617218,9144"/>
                <w10:wrap type="square"/>
              </v:shape>
            </w:pict>
          </mc:Fallback>
        </mc:AlternateContent>
      </w:r>
    </w:p>
    <w:p w:rsidR="0008470B" w:rsidRDefault="0008470B" w:rsidP="0008470B">
      <w:pPr>
        <w:ind w:right="1679" w:firstLine="385"/>
        <w:jc w:val="center"/>
        <w:rPr>
          <w:sz w:val="22"/>
          <w:szCs w:val="22"/>
          <w:lang w:eastAsia="lt-LT"/>
        </w:rPr>
      </w:pPr>
    </w:p>
    <w:tbl>
      <w:tblPr>
        <w:tblW w:w="13997" w:type="dxa"/>
        <w:tblInd w:w="-4" w:type="dxa"/>
        <w:tblLayout w:type="fixed"/>
        <w:tblCellMar>
          <w:left w:w="10" w:type="dxa"/>
          <w:right w:w="10" w:type="dxa"/>
        </w:tblCellMar>
        <w:tblLook w:val="04A0" w:firstRow="1" w:lastRow="0" w:firstColumn="1" w:lastColumn="0" w:noHBand="0" w:noVBand="1"/>
      </w:tblPr>
      <w:tblGrid>
        <w:gridCol w:w="739"/>
        <w:gridCol w:w="774"/>
        <w:gridCol w:w="858"/>
        <w:gridCol w:w="960"/>
        <w:gridCol w:w="835"/>
        <w:gridCol w:w="1070"/>
        <w:gridCol w:w="1111"/>
        <w:gridCol w:w="714"/>
        <w:gridCol w:w="698"/>
        <w:gridCol w:w="739"/>
        <w:gridCol w:w="739"/>
        <w:gridCol w:w="794"/>
        <w:gridCol w:w="554"/>
        <w:gridCol w:w="754"/>
        <w:gridCol w:w="886"/>
        <w:gridCol w:w="890"/>
        <w:gridCol w:w="882"/>
      </w:tblGrid>
      <w:tr w:rsidR="00BD412D" w:rsidTr="00BD412D">
        <w:trPr>
          <w:trHeight w:val="125"/>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3"/>
              <w:jc w:val="center"/>
              <w:rPr>
                <w:sz w:val="18"/>
                <w:szCs w:val="18"/>
                <w:lang w:eastAsia="lt-LT"/>
              </w:rPr>
            </w:pPr>
            <w:r>
              <w:rPr>
                <w:sz w:val="18"/>
                <w:szCs w:val="18"/>
                <w:lang w:eastAsia="lt-LT"/>
              </w:rPr>
              <w:t>Eil. Nr.</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center"/>
              <w:rPr>
                <w:sz w:val="18"/>
                <w:szCs w:val="18"/>
                <w:lang w:eastAsia="lt-LT"/>
              </w:rPr>
            </w:pPr>
            <w:r>
              <w:rPr>
                <w:sz w:val="18"/>
                <w:szCs w:val="18"/>
                <w:lang w:eastAsia="lt-LT"/>
              </w:rPr>
              <w:t>Pareiškėjas (ir partneriai, jei tokie yra)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jc w:val="center"/>
              <w:rPr>
                <w:sz w:val="18"/>
                <w:szCs w:val="18"/>
                <w:lang w:eastAsia="lt-LT"/>
              </w:rPr>
            </w:pPr>
            <w:r>
              <w:rPr>
                <w:sz w:val="18"/>
                <w:szCs w:val="18"/>
                <w:lang w:eastAsia="lt-LT"/>
              </w:rPr>
              <w:t xml:space="preserve">Iš ES struktūrinių fondų lėšų siūlomo </w:t>
            </w:r>
          </w:p>
          <w:p w:rsidR="0008470B" w:rsidRDefault="0008470B" w:rsidP="00B37811">
            <w:pPr>
              <w:spacing w:line="259" w:lineRule="auto"/>
              <w:jc w:val="center"/>
              <w:rPr>
                <w:sz w:val="18"/>
                <w:szCs w:val="18"/>
                <w:lang w:eastAsia="lt-LT"/>
              </w:rPr>
            </w:pPr>
            <w:r>
              <w:rPr>
                <w:sz w:val="18"/>
                <w:szCs w:val="18"/>
                <w:lang w:eastAsia="lt-LT"/>
              </w:rPr>
              <w:t xml:space="preserve">bendrai finansuoti bendruomenių </w:t>
            </w:r>
          </w:p>
          <w:p w:rsidR="0008470B" w:rsidRDefault="0008470B" w:rsidP="00B37811">
            <w:pPr>
              <w:ind w:left="8" w:right="3"/>
              <w:jc w:val="center"/>
              <w:rPr>
                <w:sz w:val="18"/>
                <w:szCs w:val="18"/>
                <w:lang w:eastAsia="lt-LT"/>
              </w:rPr>
            </w:pPr>
            <w:r>
              <w:rPr>
                <w:sz w:val="18"/>
                <w:szCs w:val="18"/>
                <w:lang w:eastAsia="lt-LT"/>
              </w:rPr>
              <w:t>inicijuotos vietos  plėtros projekto (toliau – projektas) preliminarus pavadinimas</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4"/>
              <w:jc w:val="center"/>
              <w:rPr>
                <w:sz w:val="18"/>
                <w:szCs w:val="18"/>
                <w:lang w:eastAsia="lt-LT"/>
              </w:rPr>
            </w:pPr>
            <w:r>
              <w:rPr>
                <w:sz w:val="18"/>
                <w:szCs w:val="18"/>
                <w:lang w:eastAsia="lt-LT"/>
              </w:rPr>
              <w:t>Projekto tikslas</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left="4"/>
              <w:jc w:val="center"/>
              <w:rPr>
                <w:sz w:val="18"/>
                <w:szCs w:val="18"/>
                <w:lang w:eastAsia="lt-LT"/>
              </w:rPr>
            </w:pPr>
            <w:r>
              <w:rPr>
                <w:sz w:val="18"/>
                <w:szCs w:val="18"/>
                <w:lang w:eastAsia="lt-LT"/>
              </w:rPr>
              <w:t>Projekto uždaviniai</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ind w:left="192" w:hanging="180"/>
              <w:jc w:val="both"/>
              <w:rPr>
                <w:sz w:val="18"/>
                <w:szCs w:val="18"/>
                <w:lang w:eastAsia="lt-LT"/>
              </w:rPr>
            </w:pPr>
            <w:r>
              <w:rPr>
                <w:sz w:val="18"/>
                <w:szCs w:val="18"/>
                <w:lang w:eastAsia="lt-LT"/>
              </w:rPr>
              <w:t xml:space="preserve">Projekto veiklos ir jų fiziniai </w:t>
            </w:r>
          </w:p>
          <w:p w:rsidR="0008470B" w:rsidRDefault="0008470B" w:rsidP="00B37811">
            <w:pPr>
              <w:jc w:val="center"/>
              <w:rPr>
                <w:sz w:val="18"/>
                <w:szCs w:val="18"/>
                <w:lang w:eastAsia="lt-LT"/>
              </w:rPr>
            </w:pPr>
            <w:r>
              <w:rPr>
                <w:sz w:val="18"/>
                <w:szCs w:val="18"/>
                <w:lang w:eastAsia="lt-LT"/>
              </w:rPr>
              <w:t>įgyvendinimo rodikliai</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left="6" w:hanging="6"/>
              <w:jc w:val="center"/>
              <w:rPr>
                <w:sz w:val="18"/>
                <w:szCs w:val="18"/>
                <w:lang w:eastAsia="lt-LT"/>
              </w:rPr>
            </w:pPr>
            <w:r>
              <w:rPr>
                <w:sz w:val="18"/>
                <w:szCs w:val="18"/>
                <w:lang w:eastAsia="lt-LT"/>
              </w:rPr>
              <w:t>Projekto stebėsenos rodikliai ir jų reikšmės</w:t>
            </w:r>
          </w:p>
        </w:tc>
        <w:tc>
          <w:tcPr>
            <w:tcW w:w="49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Preliminari projekto tinkamų finansuoti išlaidų suma (eurais)</w:t>
            </w: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ind w:left="9" w:right="4"/>
              <w:jc w:val="center"/>
              <w:rPr>
                <w:sz w:val="18"/>
                <w:szCs w:val="18"/>
                <w:lang w:eastAsia="lt-LT"/>
              </w:rPr>
            </w:pPr>
            <w:r>
              <w:rPr>
                <w:sz w:val="18"/>
                <w:szCs w:val="18"/>
                <w:lang w:eastAsia="lt-LT"/>
              </w:rPr>
              <w:t xml:space="preserve">Paraiškos finansuoti projektą pateikimo </w:t>
            </w:r>
          </w:p>
          <w:p w:rsidR="0008470B" w:rsidRDefault="0008470B" w:rsidP="00B37811">
            <w:pPr>
              <w:jc w:val="center"/>
              <w:rPr>
                <w:sz w:val="18"/>
                <w:szCs w:val="18"/>
                <w:lang w:eastAsia="lt-LT"/>
              </w:rPr>
            </w:pPr>
            <w:r>
              <w:rPr>
                <w:sz w:val="18"/>
                <w:szCs w:val="18"/>
                <w:lang w:eastAsia="lt-LT"/>
              </w:rPr>
              <w:t>įgyvendinančiajai institucijai terminas</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both"/>
              <w:rPr>
                <w:sz w:val="18"/>
                <w:szCs w:val="18"/>
                <w:lang w:eastAsia="lt-LT"/>
              </w:rPr>
            </w:pPr>
            <w:r>
              <w:rPr>
                <w:sz w:val="18"/>
                <w:szCs w:val="18"/>
                <w:lang w:eastAsia="lt-LT"/>
              </w:rPr>
              <w:t xml:space="preserve">Numatoma projekto </w:t>
            </w:r>
          </w:p>
          <w:p w:rsidR="0008470B" w:rsidRDefault="0008470B" w:rsidP="00B37811">
            <w:pPr>
              <w:ind w:right="22"/>
              <w:jc w:val="center"/>
              <w:rPr>
                <w:sz w:val="18"/>
                <w:szCs w:val="18"/>
                <w:lang w:eastAsia="lt-LT"/>
              </w:rPr>
            </w:pPr>
            <w:r>
              <w:rPr>
                <w:sz w:val="18"/>
                <w:szCs w:val="18"/>
                <w:lang w:eastAsia="lt-LT"/>
              </w:rPr>
              <w:t xml:space="preserve">pradžia ir </w:t>
            </w:r>
          </w:p>
          <w:p w:rsidR="0008470B" w:rsidRDefault="0008470B" w:rsidP="00B37811">
            <w:pPr>
              <w:ind w:left="14"/>
              <w:jc w:val="both"/>
              <w:rPr>
                <w:sz w:val="18"/>
                <w:szCs w:val="18"/>
                <w:lang w:eastAsia="lt-LT"/>
              </w:rPr>
            </w:pPr>
            <w:r>
              <w:rPr>
                <w:sz w:val="18"/>
                <w:szCs w:val="18"/>
                <w:lang w:eastAsia="lt-LT"/>
              </w:rPr>
              <w:t>planuojama trukmė</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jc w:val="center"/>
              <w:rPr>
                <w:sz w:val="18"/>
                <w:szCs w:val="18"/>
                <w:lang w:eastAsia="lt-LT"/>
              </w:rPr>
            </w:pPr>
            <w:r>
              <w:rPr>
                <w:sz w:val="18"/>
                <w:szCs w:val="18"/>
                <w:lang w:eastAsia="lt-LT"/>
              </w:rPr>
              <w:t xml:space="preserve">Reikalavimai projektų parengtumui ir kita </w:t>
            </w:r>
          </w:p>
          <w:p w:rsidR="0008470B" w:rsidRDefault="0008470B" w:rsidP="00B37811">
            <w:pPr>
              <w:ind w:right="18"/>
              <w:jc w:val="center"/>
              <w:rPr>
                <w:sz w:val="18"/>
                <w:szCs w:val="18"/>
                <w:lang w:eastAsia="lt-LT"/>
              </w:rPr>
            </w:pPr>
            <w:r>
              <w:rPr>
                <w:sz w:val="18"/>
                <w:szCs w:val="18"/>
                <w:lang w:eastAsia="lt-LT"/>
              </w:rPr>
              <w:t xml:space="preserve">reikalinga informacija </w:t>
            </w:r>
          </w:p>
          <w:p w:rsidR="0008470B" w:rsidRDefault="0008470B" w:rsidP="00B37811">
            <w:pPr>
              <w:ind w:right="17"/>
              <w:jc w:val="center"/>
              <w:rPr>
                <w:sz w:val="18"/>
                <w:szCs w:val="18"/>
                <w:lang w:eastAsia="lt-LT"/>
              </w:rPr>
            </w:pPr>
            <w:r>
              <w:rPr>
                <w:sz w:val="18"/>
                <w:szCs w:val="18"/>
                <w:lang w:eastAsia="lt-LT"/>
              </w:rPr>
              <w:t>(jei taikoma)</w:t>
            </w:r>
          </w:p>
        </w:tc>
      </w:tr>
      <w:tr w:rsidR="00713F17" w:rsidTr="00BD412D">
        <w:trPr>
          <w:trHeight w:val="313"/>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2"/>
              <w:jc w:val="center"/>
              <w:rPr>
                <w:sz w:val="18"/>
                <w:szCs w:val="18"/>
                <w:lang w:eastAsia="lt-LT"/>
              </w:rPr>
            </w:pPr>
            <w:r>
              <w:rPr>
                <w:sz w:val="18"/>
                <w:szCs w:val="18"/>
                <w:lang w:eastAsia="lt-LT"/>
              </w:rPr>
              <w:t>Iš viso</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Projektui numatomas skirti finansavimas</w:t>
            </w:r>
          </w:p>
        </w:tc>
        <w:tc>
          <w:tcPr>
            <w:tcW w:w="2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4"/>
              <w:jc w:val="center"/>
              <w:rPr>
                <w:sz w:val="18"/>
                <w:szCs w:val="18"/>
                <w:lang w:eastAsia="lt-LT"/>
              </w:rPr>
            </w:pPr>
            <w:r>
              <w:rPr>
                <w:sz w:val="18"/>
                <w:szCs w:val="18"/>
                <w:lang w:eastAsia="lt-LT"/>
              </w:rPr>
              <w:t>Kiti projekto finansavimo šaltiniai</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92"/>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3"/>
              <w:jc w:val="center"/>
              <w:rPr>
                <w:sz w:val="18"/>
                <w:szCs w:val="18"/>
                <w:lang w:eastAsia="lt-LT"/>
              </w:rPr>
            </w:pPr>
            <w:r>
              <w:rPr>
                <w:sz w:val="18"/>
                <w:szCs w:val="18"/>
                <w:lang w:eastAsia="lt-LT"/>
              </w:rPr>
              <w:t xml:space="preserve">ES </w:t>
            </w:r>
          </w:p>
          <w:p w:rsidR="0008470B" w:rsidRDefault="0008470B" w:rsidP="00B37811">
            <w:pPr>
              <w:jc w:val="center"/>
              <w:rPr>
                <w:sz w:val="18"/>
                <w:szCs w:val="18"/>
                <w:lang w:eastAsia="lt-LT"/>
              </w:rPr>
            </w:pPr>
            <w:r>
              <w:rPr>
                <w:sz w:val="18"/>
                <w:szCs w:val="18"/>
                <w:lang w:eastAsia="lt-LT"/>
              </w:rPr>
              <w:t>struktūrinių fondų lėšos</w:t>
            </w:r>
          </w:p>
        </w:tc>
        <w:tc>
          <w:tcPr>
            <w:tcW w:w="3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Nacionalinės projekto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92"/>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1"/>
              <w:jc w:val="center"/>
              <w:rPr>
                <w:sz w:val="18"/>
                <w:szCs w:val="18"/>
                <w:lang w:eastAsia="lt-LT"/>
              </w:rPr>
            </w:pPr>
            <w:r>
              <w:rPr>
                <w:sz w:val="18"/>
                <w:szCs w:val="18"/>
                <w:lang w:eastAsia="lt-LT"/>
              </w:rPr>
              <w:t xml:space="preserve">Lietuvos </w:t>
            </w:r>
          </w:p>
          <w:p w:rsidR="0008470B" w:rsidRDefault="0008470B" w:rsidP="00B37811">
            <w:pPr>
              <w:jc w:val="center"/>
              <w:rPr>
                <w:sz w:val="18"/>
                <w:szCs w:val="18"/>
                <w:lang w:eastAsia="lt-LT"/>
              </w:rPr>
            </w:pPr>
            <w:r>
              <w:rPr>
                <w:sz w:val="18"/>
                <w:szCs w:val="18"/>
                <w:lang w:eastAsia="lt-LT"/>
              </w:rPr>
              <w:t>Respublikos valstybės biudžeto lėšos</w:t>
            </w:r>
          </w:p>
        </w:tc>
        <w:tc>
          <w:tcPr>
            <w:tcW w:w="2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Pareiškėjo ir partnerio (-ių)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505"/>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3"/>
              <w:jc w:val="center"/>
              <w:rPr>
                <w:sz w:val="18"/>
                <w:szCs w:val="18"/>
                <w:lang w:eastAsia="lt-LT"/>
              </w:rPr>
            </w:pPr>
            <w:r>
              <w:rPr>
                <w:sz w:val="18"/>
                <w:szCs w:val="18"/>
                <w:lang w:eastAsia="lt-LT"/>
              </w:rPr>
              <w:t xml:space="preserve">Lietuvos </w:t>
            </w:r>
          </w:p>
          <w:p w:rsidR="0008470B" w:rsidRDefault="0008470B" w:rsidP="00B37811">
            <w:pPr>
              <w:jc w:val="center"/>
              <w:rPr>
                <w:sz w:val="18"/>
                <w:szCs w:val="18"/>
                <w:lang w:eastAsia="lt-LT"/>
              </w:rPr>
            </w:pPr>
            <w:r>
              <w:rPr>
                <w:sz w:val="18"/>
                <w:szCs w:val="18"/>
                <w:lang w:eastAsia="lt-LT"/>
              </w:rPr>
              <w:t>Respublikos valstybės biudžeto lėšos</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 xml:space="preserve">Savivaldybės biudžeto lėšos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Kitos viešosios lėšos</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center"/>
              <w:rPr>
                <w:sz w:val="18"/>
                <w:szCs w:val="18"/>
                <w:lang w:eastAsia="lt-LT"/>
              </w:rPr>
            </w:pPr>
            <w:r>
              <w:rPr>
                <w:sz w:val="18"/>
                <w:szCs w:val="18"/>
                <w:lang w:eastAsia="lt-LT"/>
              </w:rPr>
              <w:t>Privačios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BD412D" w:rsidTr="00BD412D">
        <w:trPr>
          <w:trHeight w:val="231"/>
        </w:trPr>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w:t>
            </w: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2</w:t>
            </w:r>
          </w:p>
        </w:tc>
        <w:tc>
          <w:tcPr>
            <w:tcW w:w="85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3</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4</w:t>
            </w:r>
          </w:p>
        </w:tc>
        <w:tc>
          <w:tcPr>
            <w:tcW w:w="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6</w:t>
            </w:r>
          </w:p>
        </w:tc>
        <w:tc>
          <w:tcPr>
            <w:tcW w:w="1111"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7</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8</w:t>
            </w:r>
          </w:p>
        </w:tc>
        <w:tc>
          <w:tcPr>
            <w:tcW w:w="69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9</w:t>
            </w: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10</w:t>
            </w: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12</w:t>
            </w:r>
          </w:p>
        </w:tc>
        <w:tc>
          <w:tcPr>
            <w:tcW w:w="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13</w:t>
            </w:r>
          </w:p>
        </w:tc>
        <w:tc>
          <w:tcPr>
            <w:tcW w:w="7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3"/>
              <w:jc w:val="center"/>
              <w:rPr>
                <w:sz w:val="18"/>
                <w:szCs w:val="18"/>
                <w:lang w:eastAsia="lt-LT"/>
              </w:rPr>
            </w:pPr>
            <w:r>
              <w:rPr>
                <w:sz w:val="18"/>
                <w:szCs w:val="18"/>
                <w:lang w:eastAsia="lt-LT"/>
              </w:rPr>
              <w:t>14</w:t>
            </w: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15</w:t>
            </w:r>
          </w:p>
        </w:tc>
        <w:tc>
          <w:tcPr>
            <w:tcW w:w="89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16</w:t>
            </w:r>
          </w:p>
        </w:tc>
        <w:tc>
          <w:tcPr>
            <w:tcW w:w="882"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17</w:t>
            </w:r>
          </w:p>
        </w:tc>
      </w:tr>
      <w:tr w:rsidR="00BD412D" w:rsidTr="00BD412D">
        <w:trPr>
          <w:trHeight w:val="231"/>
        </w:trPr>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85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5"/>
              <w:jc w:val="center"/>
              <w:rPr>
                <w:sz w:val="18"/>
                <w:szCs w:val="18"/>
                <w:lang w:eastAsia="lt-LT"/>
              </w:rPr>
            </w:pPr>
          </w:p>
        </w:tc>
        <w:tc>
          <w:tcPr>
            <w:tcW w:w="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107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1111"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7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69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3"/>
              <w:jc w:val="center"/>
              <w:rPr>
                <w:sz w:val="18"/>
                <w:szCs w:val="18"/>
                <w:lang w:eastAsia="lt-LT"/>
              </w:rPr>
            </w:pP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89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882"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r>
      <w:tr w:rsidR="00713F17" w:rsidTr="00BD412D">
        <w:trPr>
          <w:trHeight w:val="199"/>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bookmarkStart w:id="0" w:name="_Hlk488221378"/>
            <w:r>
              <w:rPr>
                <w:i/>
                <w:sz w:val="18"/>
                <w:szCs w:val="18"/>
                <w:lang w:eastAsia="lt-LT"/>
              </w:rPr>
              <w:lastRenderedPageBreak/>
              <w:t xml:space="preserve">Nurodomas </w:t>
            </w:r>
          </w:p>
          <w:p w:rsidR="0008470B" w:rsidRDefault="0008470B" w:rsidP="00B37811">
            <w:r>
              <w:rPr>
                <w:i/>
                <w:sz w:val="18"/>
                <w:szCs w:val="18"/>
                <w:lang w:eastAsia="lt-LT"/>
              </w:rPr>
              <w:t>pildomos eilutės numeris numeracijos didėjimo tvarka.</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Nurodomas </w:t>
            </w:r>
          </w:p>
          <w:p w:rsidR="0008470B" w:rsidRDefault="0008470B" w:rsidP="00B37811">
            <w:pPr>
              <w:ind w:right="15"/>
            </w:pPr>
            <w:r>
              <w:rPr>
                <w:i/>
                <w:sz w:val="18"/>
                <w:szCs w:val="18"/>
                <w:lang w:eastAsia="lt-LT"/>
              </w:rPr>
              <w:t xml:space="preserve">pareiškėjo pavadinimas pagal projektinį pasiūlymą. </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 xml:space="preserve">Nurodomas projekto pavadinimas pagal </w:t>
            </w:r>
          </w:p>
          <w:p w:rsidR="0008470B" w:rsidRDefault="0008470B" w:rsidP="00B37811">
            <w:r>
              <w:rPr>
                <w:i/>
                <w:sz w:val="18"/>
                <w:szCs w:val="18"/>
                <w:lang w:eastAsia="lt-LT"/>
              </w:rPr>
              <w:t xml:space="preserve">bendruomenių </w:t>
            </w:r>
          </w:p>
          <w:p w:rsidR="0008470B" w:rsidRDefault="0008470B" w:rsidP="00B37811">
            <w:r>
              <w:rPr>
                <w:i/>
                <w:sz w:val="18"/>
                <w:szCs w:val="18"/>
                <w:lang w:eastAsia="lt-LT"/>
              </w:rPr>
              <w:t xml:space="preserve">inicijuotos vietos plėtros atitinkamą projektinį pasiūlymą. </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Nurodomas </w:t>
            </w:r>
          </w:p>
          <w:p w:rsidR="0008470B" w:rsidRDefault="0008470B" w:rsidP="00B37811">
            <w:r>
              <w:rPr>
                <w:i/>
                <w:sz w:val="18"/>
                <w:szCs w:val="18"/>
                <w:lang w:eastAsia="lt-LT"/>
              </w:rPr>
              <w:t>tikslas, kurio bus siekiama įgyvendinant projektą.</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Nurodomi projekto uždaviniai, kurie prisidės siekiant projekto tikslo</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ind w:right="27"/>
            </w:pPr>
            <w:r>
              <w:rPr>
                <w:i/>
                <w:sz w:val="18"/>
                <w:szCs w:val="18"/>
                <w:lang w:eastAsia="lt-LT"/>
              </w:rPr>
              <w:t xml:space="preserve">Nurodomos projekto įgyvendinimo metu planuojamos vykdyti projekto veiklos, prie kiekvienos nurodant jos fizinį </w:t>
            </w:r>
          </w:p>
          <w:p w:rsidR="0008470B" w:rsidRDefault="0008470B" w:rsidP="00B37811">
            <w:pPr>
              <w:spacing w:line="259" w:lineRule="auto"/>
            </w:pPr>
            <w:r>
              <w:rPr>
                <w:i/>
                <w:sz w:val="18"/>
                <w:szCs w:val="18"/>
                <w:lang w:eastAsia="lt-LT"/>
              </w:rPr>
              <w:t xml:space="preserve">įgyevndinimo rodiklį. Fiziniai įgyvendinimo rodikliai gali būti žymimi </w:t>
            </w:r>
          </w:p>
          <w:p w:rsidR="0008470B" w:rsidRDefault="0008470B" w:rsidP="00B37811">
            <w:pPr>
              <w:ind w:right="30"/>
            </w:pPr>
            <w:r>
              <w:rPr>
                <w:i/>
                <w:sz w:val="18"/>
                <w:szCs w:val="18"/>
                <w:lang w:eastAsia="lt-LT"/>
              </w:rPr>
              <w:t>įvairiai:vnt., asm., proc., ir pan.</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08470B" w:rsidRDefault="0008470B" w:rsidP="00B37811">
            <w:r>
              <w:rPr>
                <w:i/>
                <w:sz w:val="18"/>
                <w:szCs w:val="18"/>
                <w:lang w:eastAsia="lt-LT"/>
              </w:rPr>
              <w:t xml:space="preserve">Nurodomi projekto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 xml:space="preserve">Informacija užpildoma sumuojant </w:t>
            </w:r>
          </w:p>
          <w:p w:rsidR="0008470B" w:rsidRDefault="0008470B" w:rsidP="00B37811">
            <w:r>
              <w:rPr>
                <w:i/>
                <w:sz w:val="18"/>
                <w:szCs w:val="18"/>
                <w:lang w:eastAsia="lt-LT"/>
              </w:rPr>
              <w:t>šios eilutės 9–14 stulpeliuose nurodytas sumas.</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pPr>
            <w:r>
              <w:rPr>
                <w:i/>
                <w:sz w:val="18"/>
                <w:szCs w:val="18"/>
                <w:lang w:eastAsia="lt-LT"/>
              </w:rPr>
              <w:t>Nurodoma data (metai, mėnuo, diena), iki kada įgyvendinančiajai institucijai turi būti pateikta paraiška finansuoti projektą (formatu 0000-0000).</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 data </w:t>
            </w:r>
          </w:p>
          <w:p w:rsidR="0008470B" w:rsidRDefault="0008470B" w:rsidP="00B37811">
            <w:r>
              <w:rPr>
                <w:i/>
                <w:sz w:val="18"/>
                <w:szCs w:val="18"/>
                <w:lang w:eastAsia="lt-LT"/>
              </w:rPr>
              <w:t>(metai, mėnuo), kada bus pradėtas įgyvendinti projektas ir laikotarpis (mėnesiais), kiek projektas bus įgyvendinamas</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Nurodomos sąlygos, kurios turi būti įvykdytos iki paraiškos pateikimo dienos arba kito šiame lauke nurodyto termino.</w:t>
            </w:r>
          </w:p>
          <w:p w:rsidR="0008470B" w:rsidRDefault="0008470B" w:rsidP="00B37811">
            <w:r>
              <w:rPr>
                <w:i/>
                <w:sz w:val="18"/>
                <w:szCs w:val="18"/>
                <w:lang w:eastAsia="lt-LT"/>
              </w:rPr>
              <w:t>Nurodomas sąlygos įgyvendinimo terminas. Sąlygos numeruojamos eilės tvarka.</w:t>
            </w:r>
          </w:p>
        </w:tc>
      </w:tr>
      <w:bookmarkEnd w:id="0"/>
      <w:tr w:rsidR="00713F17" w:rsidTr="00BD412D">
        <w:trPr>
          <w:trHeight w:val="2278"/>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1111" w:type="dxa"/>
            <w:tcBorders>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įgyvendinimo metu planuojami pasiekti stebėsenos rodikliai(produkto / rezultato) ir jų reikšmės.</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9–14 stulpeliuose nurodoma preliminari projekto tinkamų finansuoti išlaidų suma pagal finansavimo šaltinius.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E33771" w:rsidP="00BF043E">
            <w:pPr>
              <w:rPr>
                <w:sz w:val="20"/>
              </w:rPr>
            </w:pPr>
            <w:bookmarkStart w:id="1" w:name="_Hlk488226152"/>
            <w:r w:rsidRPr="00BD412D">
              <w:rPr>
                <w:sz w:val="20"/>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ind w:right="15"/>
              <w:rPr>
                <w:sz w:val="20"/>
              </w:rPr>
            </w:pPr>
            <w:r w:rsidRPr="00BD412D">
              <w:rPr>
                <w:i/>
                <w:sz w:val="20"/>
                <w:lang w:eastAsia="lt-LT"/>
              </w:rPr>
              <w:t xml:space="preserve"> </w:t>
            </w:r>
            <w:r w:rsidR="00306536" w:rsidRPr="00BD412D">
              <w:rPr>
                <w:sz w:val="20"/>
              </w:rPr>
              <w:t>UAB „Darėjas“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306536" w:rsidP="00306536">
            <w:pPr>
              <w:jc w:val="both"/>
              <w:rPr>
                <w:sz w:val="20"/>
                <w:lang w:eastAsia="lt-LT"/>
              </w:rPr>
            </w:pPr>
            <w:r w:rsidRPr="00BD412D">
              <w:rPr>
                <w:sz w:val="20"/>
                <w:lang w:eastAsia="lt-LT"/>
              </w:rPr>
              <w:t>Jauno verslo plėtra Švenčionių mieste</w:t>
            </w:r>
          </w:p>
          <w:p w:rsidR="001E5A27" w:rsidRPr="00BD412D" w:rsidRDefault="001E5A27" w:rsidP="00BF043E">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1D6B48" w:rsidP="00306536">
            <w:pPr>
              <w:jc w:val="both"/>
              <w:rPr>
                <w:sz w:val="20"/>
                <w:lang w:eastAsia="lt-LT"/>
              </w:rPr>
            </w:pPr>
            <w:r w:rsidRPr="00BD412D">
              <w:rPr>
                <w:sz w:val="20"/>
                <w:lang w:eastAsia="lt-LT"/>
              </w:rPr>
              <w:t>S</w:t>
            </w:r>
            <w:r w:rsidR="00306536" w:rsidRPr="00BD412D">
              <w:rPr>
                <w:sz w:val="20"/>
                <w:lang w:eastAsia="lt-LT"/>
              </w:rPr>
              <w:t>katinti jauno verslo plėtrą Švenčionių mieste siekiant pagerinti gyventojų įsidarbinimo galimybes</w:t>
            </w:r>
          </w:p>
          <w:p w:rsidR="001E5A27" w:rsidRPr="00BD412D" w:rsidRDefault="001E5A27" w:rsidP="00BF043E">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306536" w:rsidP="00BF043E">
            <w:pPr>
              <w:rPr>
                <w:sz w:val="20"/>
              </w:rPr>
            </w:pPr>
            <w:r w:rsidRPr="00BD412D">
              <w:rPr>
                <w:sz w:val="20"/>
                <w:lang w:eastAsia="lt-LT"/>
              </w:rPr>
              <w:t>Teikti pagalbą verslo steigimo bei vystymo klausimais Švenčionių mieste.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306536" w:rsidP="00306536">
            <w:pPr>
              <w:jc w:val="both"/>
              <w:rPr>
                <w:sz w:val="20"/>
              </w:rPr>
            </w:pPr>
            <w:r w:rsidRPr="00BD412D">
              <w:rPr>
                <w:sz w:val="20"/>
              </w:rPr>
              <w:t>1.1. M</w:t>
            </w:r>
            <w:r w:rsidRPr="00BD412D">
              <w:rPr>
                <w:sz w:val="20"/>
                <w:lang w:eastAsia="lt-LT"/>
              </w:rPr>
              <w:t>okymų aktualiais klausimais teikimas projekto dalyviams;</w:t>
            </w:r>
            <w:r w:rsidRPr="00BD412D">
              <w:rPr>
                <w:sz w:val="20"/>
              </w:rPr>
              <w:t xml:space="preserve"> Suorganizuoti 4 mokymai po 2 dienas ( 16 ak. val.) skirti verslumo gebėjimų ugdymui.</w:t>
            </w:r>
          </w:p>
          <w:p w:rsidR="00306536" w:rsidRPr="00BD412D" w:rsidRDefault="00306536" w:rsidP="00306536">
            <w:pPr>
              <w:jc w:val="both"/>
              <w:rPr>
                <w:sz w:val="20"/>
              </w:rPr>
            </w:pPr>
            <w:r w:rsidRPr="00BD412D">
              <w:rPr>
                <w:sz w:val="20"/>
              </w:rPr>
              <w:t>Numatomos temos:</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rPr>
              <w:lastRenderedPageBreak/>
              <w:t>ekonominė, teisinė ir finansinė verslo aplinka Lietuvoje ir jos tendencijos.</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verslo licencijavimui būtini reikalavimai;</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klientų ir tiekėjų paieškos specifika;</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e-prekyba: nuo A iki Z.</w:t>
            </w:r>
          </w:p>
          <w:p w:rsidR="00306536" w:rsidRPr="00BD412D" w:rsidRDefault="00306536" w:rsidP="00306536">
            <w:pPr>
              <w:jc w:val="both"/>
              <w:rPr>
                <w:sz w:val="20"/>
              </w:rPr>
            </w:pPr>
          </w:p>
          <w:p w:rsidR="00306536" w:rsidRPr="00BD412D" w:rsidRDefault="00306536" w:rsidP="00306536">
            <w:pPr>
              <w:jc w:val="both"/>
              <w:rPr>
                <w:sz w:val="20"/>
                <w:lang w:eastAsia="lt-LT"/>
              </w:rPr>
            </w:pPr>
            <w:r w:rsidRPr="00BD412D">
              <w:rPr>
                <w:sz w:val="20"/>
              </w:rPr>
              <w:t>1.2. Projekto dalyvių k</w:t>
            </w:r>
            <w:r w:rsidRPr="00BD412D">
              <w:rPr>
                <w:sz w:val="20"/>
                <w:lang w:eastAsia="lt-LT"/>
              </w:rPr>
              <w:t>onsultavimas ir mentorystė</w:t>
            </w:r>
          </w:p>
          <w:p w:rsidR="00306536" w:rsidRPr="00BD412D" w:rsidRDefault="00306536" w:rsidP="00306536">
            <w:pPr>
              <w:jc w:val="both"/>
              <w:rPr>
                <w:sz w:val="20"/>
                <w:lang w:eastAsia="lt-LT"/>
              </w:rPr>
            </w:pPr>
            <w:r w:rsidRPr="00BD412D">
              <w:rPr>
                <w:sz w:val="20"/>
              </w:rPr>
              <w:t>Suteikta 300 valandų konsultacijų</w:t>
            </w:r>
          </w:p>
          <w:p w:rsidR="00306536" w:rsidRPr="00BD412D" w:rsidRDefault="00306536" w:rsidP="00306536">
            <w:pPr>
              <w:jc w:val="both"/>
              <w:rPr>
                <w:sz w:val="20"/>
                <w:lang w:eastAsia="lt-LT"/>
              </w:rPr>
            </w:pPr>
            <w:r w:rsidRPr="00BD412D">
              <w:rPr>
                <w:sz w:val="20"/>
                <w:lang w:eastAsia="lt-LT"/>
              </w:rPr>
              <w:t>šiomis temomis:</w:t>
            </w:r>
          </w:p>
          <w:p w:rsidR="00306536" w:rsidRPr="00BD412D" w:rsidRDefault="00306536" w:rsidP="00306536">
            <w:pPr>
              <w:jc w:val="both"/>
              <w:rPr>
                <w:sz w:val="20"/>
                <w:lang w:eastAsia="lt-LT"/>
              </w:rPr>
            </w:pPr>
            <w:r w:rsidRPr="00BD412D">
              <w:rPr>
                <w:sz w:val="20"/>
                <w:lang w:eastAsia="lt-LT"/>
              </w:rPr>
              <w:t xml:space="preserve">pagalba randant tiekėjus ir klientus, veiklos </w:t>
            </w:r>
            <w:r w:rsidRPr="00BD412D">
              <w:rPr>
                <w:sz w:val="20"/>
                <w:lang w:eastAsia="lt-LT"/>
              </w:rPr>
              <w:lastRenderedPageBreak/>
              <w:t>viešinimo, metodinė pagalba mokestiniais ir teisiniais klausimais, pagalba pradedant, plečiant e-prekybos veiklą, išorinių finansavimo šaltinių paieška ir paraiškų pildymas; licencijavimas, atitiktis priešgaisrinės ir darbo saugos, sanitariniams ir kt. reikalams.</w:t>
            </w:r>
          </w:p>
          <w:p w:rsidR="00306536" w:rsidRPr="00BD412D" w:rsidRDefault="00306536" w:rsidP="00306536">
            <w:pPr>
              <w:jc w:val="both"/>
              <w:rPr>
                <w:sz w:val="20"/>
                <w:lang w:eastAsia="lt-LT"/>
              </w:rPr>
            </w:pPr>
          </w:p>
          <w:p w:rsidR="001E5A27" w:rsidRPr="00BD412D" w:rsidRDefault="001E5A27" w:rsidP="00BF043E">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E5A27" w:rsidRPr="00BD412D" w:rsidRDefault="001D6B48" w:rsidP="00BF043E">
            <w:pPr>
              <w:rPr>
                <w:rFonts w:eastAsia="AngsanaUPC"/>
                <w:bCs/>
                <w:iCs/>
                <w:sz w:val="20"/>
              </w:rPr>
            </w:pPr>
            <w:r w:rsidRPr="00BD412D">
              <w:rPr>
                <w:rFonts w:eastAsia="AngsanaUPC"/>
                <w:bCs/>
                <w:iCs/>
                <w:sz w:val="20"/>
              </w:rPr>
              <w:lastRenderedPageBreak/>
              <w:t>BIVP projektų veiklų dalyviai (įskaitant visas tikslines grupes) – 7;</w:t>
            </w:r>
          </w:p>
          <w:p w:rsidR="001D6B48" w:rsidRPr="00BD412D" w:rsidRDefault="001D6B48" w:rsidP="00BF043E">
            <w:pPr>
              <w:rPr>
                <w:sz w:val="20"/>
                <w:lang w:eastAsia="lt-LT"/>
              </w:rPr>
            </w:pPr>
            <w:r w:rsidRPr="00BD412D">
              <w:rPr>
                <w:sz w:val="20"/>
                <w:lang w:eastAsia="lt-LT"/>
              </w:rPr>
              <w:t>BIVP dalyvių sukurta naujų verslų (įkurta įmonė ar pradėtas savarankiškas darbas) skaičius – 3;</w:t>
            </w:r>
          </w:p>
          <w:p w:rsidR="001D6B48" w:rsidRPr="00BD412D" w:rsidRDefault="001D6B48" w:rsidP="00BF043E">
            <w:pPr>
              <w:rPr>
                <w:sz w:val="20"/>
              </w:rPr>
            </w:pPr>
            <w:r w:rsidRPr="00BD412D">
              <w:rPr>
                <w:sz w:val="20"/>
              </w:rPr>
              <w:lastRenderedPageBreak/>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rPr>
            </w:pPr>
            <w:r w:rsidRPr="00BD412D">
              <w:rPr>
                <w:b/>
                <w:sz w:val="20"/>
              </w:rPr>
              <w:lastRenderedPageBreak/>
              <w:t>9832,37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6175,66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597,64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1966,47</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lang w:eastAsia="lt-LT"/>
              </w:rPr>
            </w:pPr>
            <w:r w:rsidRPr="00BD412D">
              <w:rPr>
                <w:b/>
                <w:sz w:val="20"/>
                <w:lang w:eastAsia="lt-LT"/>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lang w:eastAsia="lt-LT"/>
              </w:rPr>
            </w:pPr>
            <w:r w:rsidRPr="00BD412D">
              <w:rPr>
                <w:b/>
                <w:sz w:val="20"/>
                <w:lang w:eastAsia="lt-LT"/>
              </w:rPr>
              <w:t>1092,60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BD412D" w:rsidRPr="00BD412D" w:rsidRDefault="001D6B48" w:rsidP="00BF043E">
            <w:pPr>
              <w:rPr>
                <w:sz w:val="20"/>
              </w:rPr>
            </w:pPr>
            <w:r w:rsidRPr="00BD412D">
              <w:rPr>
                <w:sz w:val="20"/>
              </w:rPr>
              <w:t>2018-01-01,</w:t>
            </w:r>
          </w:p>
          <w:p w:rsidR="001E5A27" w:rsidRPr="00BD412D" w:rsidRDefault="001D6B48" w:rsidP="00BF043E">
            <w:pPr>
              <w:rPr>
                <w:sz w:val="20"/>
              </w:rPr>
            </w:pPr>
            <w:r w:rsidRPr="00BD412D">
              <w:rPr>
                <w:sz w:val="20"/>
              </w:rPr>
              <w:t>16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sz w:val="20"/>
              </w:rPr>
            </w:pPr>
          </w:p>
        </w:tc>
      </w:tr>
      <w:bookmarkEnd w:id="1"/>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E33771" w:rsidP="00BF043E">
            <w:pPr>
              <w:rPr>
                <w:sz w:val="20"/>
              </w:rPr>
            </w:pPr>
            <w:r w:rsidRPr="00BD412D">
              <w:rPr>
                <w:sz w:val="20"/>
              </w:rPr>
              <w:lastRenderedPageBreak/>
              <w:t>2</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ind w:right="15"/>
              <w:rPr>
                <w:sz w:val="20"/>
              </w:rPr>
            </w:pPr>
            <w:r w:rsidRPr="00BD412D">
              <w:rPr>
                <w:i/>
                <w:sz w:val="20"/>
                <w:lang w:eastAsia="lt-LT"/>
              </w:rPr>
              <w:t xml:space="preserve"> </w:t>
            </w:r>
            <w:r w:rsidR="001D6B48" w:rsidRPr="00BD412D">
              <w:rPr>
                <w:sz w:val="20"/>
                <w:lang w:eastAsia="lt-LT"/>
              </w:rPr>
              <w:t>VšĮ „Regiono plėtros projektai“</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D6B48" w:rsidRPr="00BD412D" w:rsidRDefault="001D6B48" w:rsidP="001D6B48">
            <w:pPr>
              <w:jc w:val="both"/>
              <w:rPr>
                <w:sz w:val="20"/>
                <w:lang w:eastAsia="lt-LT"/>
              </w:rPr>
            </w:pPr>
            <w:r w:rsidRPr="00BD412D">
              <w:rPr>
                <w:sz w:val="20"/>
                <w:lang w:eastAsia="lt-LT"/>
              </w:rPr>
              <w:t>Jauno verslo subjektų didinimas Švenčionių mieste</w:t>
            </w:r>
          </w:p>
          <w:p w:rsidR="001E5A27" w:rsidRPr="00BD412D" w:rsidRDefault="001E5A27" w:rsidP="00BF043E">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lang w:eastAsia="lt-LT"/>
              </w:rPr>
            </w:pPr>
            <w:r w:rsidRPr="00BD412D">
              <w:rPr>
                <w:sz w:val="20"/>
                <w:lang w:eastAsia="lt-LT"/>
              </w:rPr>
              <w:t>Tikslas -skatinti kurti verslą Švenčionių mieste siekiant pagerinti gyventojų įsidarbinimo galimybes.</w:t>
            </w:r>
          </w:p>
          <w:p w:rsidR="00451060" w:rsidRPr="00BD412D" w:rsidRDefault="00451060" w:rsidP="00BF043E">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lang w:eastAsia="lt-LT"/>
              </w:rPr>
            </w:pPr>
            <w:r w:rsidRPr="00BD412D">
              <w:rPr>
                <w:sz w:val="20"/>
                <w:lang w:eastAsia="lt-LT"/>
              </w:rPr>
              <w:t>Didinti savarankiškai veiklą vykdančių gyventojų ir MVĮ skaičių Švenčionių mieste;</w:t>
            </w:r>
          </w:p>
          <w:p w:rsidR="00144790" w:rsidRPr="00BD412D" w:rsidRDefault="00144790" w:rsidP="00144790">
            <w:pPr>
              <w:jc w:val="both"/>
              <w:rPr>
                <w:sz w:val="20"/>
              </w:rPr>
            </w:pPr>
          </w:p>
          <w:p w:rsidR="001E5A27" w:rsidRPr="00BD412D" w:rsidRDefault="001E5A27" w:rsidP="00BF043E">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rPr>
            </w:pPr>
            <w:r w:rsidRPr="00BD412D">
              <w:rPr>
                <w:sz w:val="20"/>
              </w:rPr>
              <w:t>1.1. Asmeninių ir v</w:t>
            </w:r>
            <w:r w:rsidRPr="00BD412D">
              <w:rPr>
                <w:sz w:val="20"/>
                <w:lang w:eastAsia="lt-LT"/>
              </w:rPr>
              <w:t>erslumo įgūdžių mokymų teikimas Švenčionių miesto gyventojams;</w:t>
            </w:r>
            <w:r w:rsidRPr="00BD412D">
              <w:rPr>
                <w:sz w:val="20"/>
              </w:rPr>
              <w:t xml:space="preserve"> Suorganizuoti 4 mokymai po 2 dienas ( 16 ak. val.) </w:t>
            </w:r>
            <w:r w:rsidRPr="00BD412D">
              <w:rPr>
                <w:sz w:val="20"/>
              </w:rPr>
              <w:lastRenderedPageBreak/>
              <w:t>skirti asmeninių ir verslumo gebėjimų ugdymui. Numatomos temos:</w:t>
            </w:r>
          </w:p>
          <w:p w:rsidR="00144790" w:rsidRPr="00BD412D" w:rsidRDefault="00144790" w:rsidP="00144790">
            <w:pPr>
              <w:jc w:val="both"/>
              <w:rPr>
                <w:sz w:val="20"/>
              </w:rPr>
            </w:pPr>
            <w:r w:rsidRPr="00BD412D">
              <w:rPr>
                <w:sz w:val="20"/>
              </w:rPr>
              <w:t>- planavimas, organizavimas, efektyvi komunikacija;</w:t>
            </w:r>
          </w:p>
          <w:p w:rsidR="00144790" w:rsidRPr="00BD412D" w:rsidRDefault="00144790" w:rsidP="00144790">
            <w:pPr>
              <w:jc w:val="both"/>
              <w:rPr>
                <w:sz w:val="20"/>
              </w:rPr>
            </w:pPr>
            <w:r w:rsidRPr="00BD412D">
              <w:rPr>
                <w:sz w:val="20"/>
              </w:rPr>
              <w:t>- asmeninis verslumas, socialinis verslas, verslumas;</w:t>
            </w:r>
          </w:p>
          <w:p w:rsidR="00144790" w:rsidRPr="00BD412D" w:rsidRDefault="00144790" w:rsidP="00144790">
            <w:pPr>
              <w:jc w:val="both"/>
              <w:rPr>
                <w:sz w:val="20"/>
              </w:rPr>
            </w:pPr>
            <w:r w:rsidRPr="00BD412D">
              <w:rPr>
                <w:sz w:val="20"/>
              </w:rPr>
              <w:t>- marketingas, finansavimo šaltinių pritraukimas;</w:t>
            </w:r>
          </w:p>
          <w:p w:rsidR="00144790" w:rsidRPr="00BD412D" w:rsidRDefault="00144790" w:rsidP="00144790">
            <w:pPr>
              <w:jc w:val="both"/>
              <w:rPr>
                <w:sz w:val="20"/>
              </w:rPr>
            </w:pPr>
            <w:r w:rsidRPr="00BD412D">
              <w:rPr>
                <w:sz w:val="20"/>
              </w:rPr>
              <w:t>- teisinė ir finansinė verslo aplinka.</w:t>
            </w:r>
          </w:p>
          <w:p w:rsidR="00144790" w:rsidRPr="00BD412D" w:rsidRDefault="00144790" w:rsidP="00144790">
            <w:pPr>
              <w:jc w:val="both"/>
              <w:rPr>
                <w:sz w:val="20"/>
                <w:lang w:eastAsia="lt-LT"/>
              </w:rPr>
            </w:pPr>
            <w:r w:rsidRPr="00BD412D">
              <w:rPr>
                <w:sz w:val="20"/>
              </w:rPr>
              <w:t xml:space="preserve">1.2. </w:t>
            </w:r>
            <w:r w:rsidRPr="00BD412D">
              <w:rPr>
                <w:sz w:val="20"/>
                <w:lang w:eastAsia="lt-LT"/>
              </w:rPr>
              <w:t>Švenčionių miesto gyventojų konsultavimas verslo steigimo klausimais.</w:t>
            </w:r>
          </w:p>
          <w:p w:rsidR="00144790" w:rsidRPr="00BD412D" w:rsidRDefault="00144790" w:rsidP="00144790">
            <w:pPr>
              <w:jc w:val="both"/>
              <w:rPr>
                <w:sz w:val="20"/>
                <w:lang w:eastAsia="lt-LT"/>
              </w:rPr>
            </w:pPr>
            <w:r w:rsidRPr="00BD412D">
              <w:rPr>
                <w:sz w:val="20"/>
              </w:rPr>
              <w:t>Suteikta 400 valandų konsultacijų</w:t>
            </w:r>
            <w:r w:rsidRPr="00BD412D">
              <w:rPr>
                <w:sz w:val="20"/>
                <w:lang w:eastAsia="lt-LT"/>
              </w:rPr>
              <w:t xml:space="preserve"> temomis:</w:t>
            </w:r>
          </w:p>
          <w:p w:rsidR="00144790" w:rsidRPr="00BD412D" w:rsidRDefault="00144790" w:rsidP="00144790">
            <w:pPr>
              <w:jc w:val="both"/>
              <w:rPr>
                <w:sz w:val="20"/>
                <w:lang w:eastAsia="lt-LT"/>
              </w:rPr>
            </w:pPr>
            <w:r w:rsidRPr="00BD412D">
              <w:rPr>
                <w:sz w:val="20"/>
                <w:lang w:eastAsia="lt-LT"/>
              </w:rPr>
              <w:lastRenderedPageBreak/>
              <w:t>pagalba išsirenkant tinkamiausią verslo formą, veiklos viešinimo,  tiekėjų ir klientų paieškos būdų ir metodų klausimais, metodinė pagalba mokestiniais ir teisiniais klausimais, išorinių finansavimo šaltinių paieška ir paraiškų pildymas, licencijavimas, atitiktis priešgaisrinės ir darbo saugos, sanitariniams ir kt. reikalams.</w:t>
            </w:r>
          </w:p>
          <w:p w:rsidR="001E5A27" w:rsidRPr="00BD412D" w:rsidRDefault="001E5A27" w:rsidP="00BF043E">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E5A27" w:rsidRPr="00BD412D" w:rsidRDefault="00144790" w:rsidP="00BF043E">
            <w:pPr>
              <w:rPr>
                <w:rFonts w:eastAsia="AngsanaUPC"/>
                <w:bCs/>
                <w:iCs/>
                <w:sz w:val="20"/>
              </w:rPr>
            </w:pPr>
            <w:r w:rsidRPr="00BD412D">
              <w:rPr>
                <w:rFonts w:eastAsia="AngsanaUPC"/>
                <w:bCs/>
                <w:iCs/>
                <w:sz w:val="20"/>
              </w:rPr>
              <w:lastRenderedPageBreak/>
              <w:t>BIVP projektų veiklų dalyviai (įskaitant visas tikslines grupes) – 11;</w:t>
            </w:r>
          </w:p>
          <w:p w:rsidR="00144790" w:rsidRPr="00BD412D" w:rsidRDefault="00144790" w:rsidP="00BF043E">
            <w:pPr>
              <w:rPr>
                <w:rFonts w:eastAsia="AngsanaUPC"/>
                <w:bCs/>
                <w:iCs/>
                <w:sz w:val="20"/>
              </w:rPr>
            </w:pPr>
            <w:r w:rsidRPr="00BD412D">
              <w:rPr>
                <w:rFonts w:eastAsia="AngsanaUPC"/>
                <w:bCs/>
                <w:iCs/>
                <w:sz w:val="20"/>
              </w:rPr>
              <w:t xml:space="preserve">Projektų, kuriuos visiškai arba iš dalies įgyvendino socialiniai </w:t>
            </w:r>
            <w:r w:rsidRPr="00BD412D">
              <w:rPr>
                <w:rFonts w:eastAsia="AngsanaUPC"/>
                <w:bCs/>
                <w:iCs/>
                <w:sz w:val="20"/>
              </w:rPr>
              <w:lastRenderedPageBreak/>
              <w:t>partneriai ar NVO, skaičius – 1;</w:t>
            </w:r>
          </w:p>
          <w:p w:rsidR="00144790" w:rsidRPr="00BD412D" w:rsidRDefault="00144790" w:rsidP="00BF043E">
            <w:pPr>
              <w:rPr>
                <w:sz w:val="20"/>
              </w:rPr>
            </w:pPr>
            <w:r w:rsidRPr="00BD412D">
              <w:rPr>
                <w:sz w:val="20"/>
                <w:lang w:eastAsia="lt-LT"/>
              </w:rPr>
              <w:t>BIVP dalyvių sukurta naujų verslų (įkurta įmonė ar pradėtas savarankiškas darbas) – 6;</w:t>
            </w:r>
            <w:r w:rsidRPr="00BD412D">
              <w:rPr>
                <w:sz w:val="20"/>
              </w:rPr>
              <w:t xml:space="preserve"> Įsteigtų naujų MVĮ skaičius Švenčionių m. -1;</w:t>
            </w:r>
          </w:p>
          <w:p w:rsidR="00144790" w:rsidRPr="00BD412D" w:rsidRDefault="00144790" w:rsidP="00BF043E">
            <w:pPr>
              <w:rPr>
                <w:sz w:val="20"/>
              </w:rPr>
            </w:pPr>
            <w:r w:rsidRPr="00BD412D">
              <w:rPr>
                <w:sz w:val="20"/>
              </w:rPr>
              <w:t>BIVP projektų veiklų dalyviai, kurių padėtis darbo rinkoje pagerėjo praėjus 6 mėnesiams po dalyvavimo ESF veiklose, proc. -30.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9D581A" w:rsidP="00BF043E">
            <w:pPr>
              <w:rPr>
                <w:b/>
                <w:sz w:val="20"/>
              </w:rPr>
            </w:pPr>
            <w:r w:rsidRPr="00BD412D">
              <w:rPr>
                <w:b/>
                <w:bCs/>
                <w:sz w:val="20"/>
                <w:lang w:eastAsia="lt-LT"/>
              </w:rPr>
              <w:lastRenderedPageBreak/>
              <w:t>10446,14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D45A9B" w:rsidP="00BF043E">
            <w:pPr>
              <w:rPr>
                <w:b/>
                <w:sz w:val="20"/>
                <w:lang w:eastAsia="lt-LT"/>
              </w:rPr>
            </w:pPr>
            <w:r w:rsidRPr="00BD412D">
              <w:rPr>
                <w:b/>
                <w:sz w:val="20"/>
                <w:lang w:eastAsia="lt-LT"/>
              </w:rPr>
              <w:t>6512,66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D45A9B" w:rsidP="00BF043E">
            <w:pPr>
              <w:rPr>
                <w:b/>
                <w:sz w:val="20"/>
                <w:lang w:eastAsia="lt-LT"/>
              </w:rPr>
            </w:pPr>
            <w:r w:rsidRPr="00BD412D">
              <w:rPr>
                <w:b/>
                <w:sz w:val="20"/>
                <w:lang w:eastAsia="lt-LT"/>
              </w:rPr>
              <w:t>630,26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43E36" w:rsidP="00BF043E">
            <w:pPr>
              <w:rPr>
                <w:b/>
                <w:sz w:val="20"/>
                <w:lang w:eastAsia="lt-LT"/>
              </w:rPr>
            </w:pPr>
            <w:r w:rsidRPr="00BD412D">
              <w:rPr>
                <w:b/>
                <w:sz w:val="20"/>
                <w:lang w:eastAsia="lt-LT"/>
              </w:rPr>
              <w:t>2089,22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7B3715" w:rsidP="00BF043E">
            <w:pPr>
              <w:rPr>
                <w:b/>
                <w:sz w:val="20"/>
                <w:lang w:eastAsia="lt-LT"/>
              </w:rPr>
            </w:pPr>
            <w:r w:rsidRPr="00BD412D">
              <w:rPr>
                <w:b/>
                <w:sz w:val="20"/>
                <w:lang w:eastAsia="lt-LT"/>
              </w:rPr>
              <w:t>1214,00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7B3715" w:rsidP="00BF043E">
            <w:pPr>
              <w:ind w:right="25"/>
              <w:rPr>
                <w:sz w:val="20"/>
                <w:highlight w:val="yellow"/>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B3715" w:rsidRPr="00BD412D" w:rsidRDefault="007B3715" w:rsidP="00BF043E">
            <w:pPr>
              <w:rPr>
                <w:sz w:val="20"/>
              </w:rPr>
            </w:pPr>
            <w:r w:rsidRPr="00BD412D">
              <w:rPr>
                <w:sz w:val="20"/>
              </w:rPr>
              <w:t xml:space="preserve">2018-01-01, </w:t>
            </w:r>
          </w:p>
          <w:p w:rsidR="001E5A27" w:rsidRPr="00BD412D" w:rsidRDefault="007B3715" w:rsidP="00BF043E">
            <w:pPr>
              <w:rPr>
                <w:sz w:val="20"/>
              </w:rPr>
            </w:pPr>
            <w:r w:rsidRPr="00BD412D">
              <w:rPr>
                <w:sz w:val="20"/>
              </w:rPr>
              <w:t>18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sz w:val="20"/>
                <w:lang w:eastAsia="lt-LT"/>
              </w:rPr>
              <w:t xml:space="preserve"> </w:t>
            </w:r>
            <w:r w:rsidR="00773479" w:rsidRPr="00BD412D">
              <w:rPr>
                <w:sz w:val="20"/>
                <w:lang w:eastAsia="lt-LT"/>
              </w:rPr>
              <w:t>K. Savicko įmonė „KESEDA“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lang w:eastAsia="lt-LT"/>
              </w:rPr>
            </w:pPr>
            <w:r w:rsidRPr="00BD412D">
              <w:rPr>
                <w:sz w:val="20"/>
                <w:lang w:eastAsia="lt-LT"/>
              </w:rPr>
              <w:t>Jauno verslo subjektų stiprinimas Švenčionių mieste</w:t>
            </w:r>
          </w:p>
          <w:p w:rsidR="00773479" w:rsidRPr="00BD412D" w:rsidRDefault="00773479" w:rsidP="00773479">
            <w:pPr>
              <w:jc w:val="both"/>
              <w:rPr>
                <w:sz w:val="20"/>
                <w:lang w:eastAsia="lt-LT"/>
              </w:rPr>
            </w:pPr>
          </w:p>
          <w:p w:rsidR="00E33771" w:rsidRPr="00BD412D" w:rsidRDefault="00E33771" w:rsidP="00CC3F4D">
            <w:pPr>
              <w:rPr>
                <w:sz w:val="20"/>
              </w:rPr>
            </w:pPr>
            <w:r w:rsidRPr="00BD412D">
              <w:rPr>
                <w:i/>
                <w:sz w:val="20"/>
                <w:lang w:eastAsia="lt-LT"/>
              </w:rPr>
              <w:lastRenderedPageBreak/>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lang w:eastAsia="lt-LT"/>
              </w:rPr>
            </w:pPr>
            <w:r w:rsidRPr="00BD412D">
              <w:rPr>
                <w:sz w:val="20"/>
                <w:lang w:eastAsia="lt-LT"/>
              </w:rPr>
              <w:lastRenderedPageBreak/>
              <w:t xml:space="preserve">Skatinti verslo plėtrą Švenčionių mieste siekiant pagerinti gyventojų </w:t>
            </w:r>
            <w:r w:rsidRPr="00BD412D">
              <w:rPr>
                <w:sz w:val="20"/>
                <w:lang w:eastAsia="lt-LT"/>
              </w:rPr>
              <w:lastRenderedPageBreak/>
              <w:t xml:space="preserve">įsidarbinimo galimybes </w:t>
            </w:r>
          </w:p>
          <w:p w:rsidR="00E33771" w:rsidRPr="00BD412D" w:rsidRDefault="00E33771" w:rsidP="00CC3F4D">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rPr>
            </w:pPr>
            <w:r w:rsidRPr="00BD412D">
              <w:rPr>
                <w:sz w:val="20"/>
                <w:lang w:eastAsia="lt-LT"/>
              </w:rPr>
              <w:lastRenderedPageBreak/>
              <w:t>Teikti pagalbą verslo pradžiai Švenčionių mieste</w:t>
            </w:r>
          </w:p>
          <w:p w:rsidR="00E33771" w:rsidRPr="00BD412D" w:rsidRDefault="00E33771" w:rsidP="00CC3F4D">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ind w:right="30"/>
              <w:rPr>
                <w:sz w:val="20"/>
              </w:rPr>
            </w:pPr>
            <w:r w:rsidRPr="00BD412D">
              <w:rPr>
                <w:sz w:val="20"/>
              </w:rPr>
              <w:t>1.Mokymų</w:t>
            </w:r>
          </w:p>
          <w:p w:rsidR="00E33771" w:rsidRPr="00BD412D" w:rsidRDefault="00773479" w:rsidP="00773479">
            <w:pPr>
              <w:ind w:right="30"/>
              <w:rPr>
                <w:sz w:val="20"/>
              </w:rPr>
            </w:pPr>
            <w:r w:rsidRPr="00BD412D">
              <w:rPr>
                <w:sz w:val="20"/>
              </w:rPr>
              <w:t xml:space="preserve"> aktualiais klausimais teikimas jauno verslo subjektams: suorganizuotos 6 </w:t>
            </w:r>
            <w:r w:rsidRPr="00BD412D">
              <w:rPr>
                <w:sz w:val="20"/>
              </w:rPr>
              <w:lastRenderedPageBreak/>
              <w:t>mokymų sesijos po 2 dienas ( 16 ak. val.) skirtos asmeninių ir verslumo gebėjimų ugdymui</w:t>
            </w:r>
          </w:p>
          <w:p w:rsidR="00773479" w:rsidRPr="00BD412D" w:rsidRDefault="00773479" w:rsidP="00773479">
            <w:pPr>
              <w:ind w:right="30"/>
              <w:rPr>
                <w:sz w:val="20"/>
              </w:rPr>
            </w:pPr>
            <w:r w:rsidRPr="00BD412D">
              <w:rPr>
                <w:sz w:val="20"/>
              </w:rPr>
              <w:t>2. konsultavimas ir mentorystė jauno verslo subjektams;</w:t>
            </w:r>
          </w:p>
          <w:p w:rsidR="00773479" w:rsidRPr="00BD412D" w:rsidRDefault="00773479" w:rsidP="00773479">
            <w:pPr>
              <w:ind w:right="30"/>
              <w:rPr>
                <w:sz w:val="20"/>
              </w:rPr>
            </w:pPr>
            <w:r w:rsidRPr="00BD412D">
              <w:rPr>
                <w:sz w:val="20"/>
              </w:rPr>
              <w:t xml:space="preserve">3. .Verslo pradžiai reikalingų priemonių suteikimas naudoti jauno verslo subjektams: suteikti 6 priemonių komplektai subjektų verslo pradžiai. </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E33771" w:rsidRPr="00BD412D" w:rsidRDefault="001330E4" w:rsidP="00CC3F4D">
            <w:pPr>
              <w:rPr>
                <w:rFonts w:eastAsia="AngsanaUPC"/>
                <w:bCs/>
                <w:iCs/>
                <w:sz w:val="20"/>
              </w:rPr>
            </w:pPr>
            <w:r w:rsidRPr="00BD412D">
              <w:rPr>
                <w:rFonts w:eastAsia="AngsanaUPC"/>
                <w:bCs/>
                <w:iCs/>
                <w:sz w:val="20"/>
              </w:rPr>
              <w:lastRenderedPageBreak/>
              <w:t>BIVP projektų veiklų dalyviai (įskaitant visas tikslines grupes) – 6;</w:t>
            </w:r>
          </w:p>
          <w:p w:rsidR="00071130" w:rsidRPr="00BD412D" w:rsidRDefault="00071130" w:rsidP="00CC3F4D">
            <w:pPr>
              <w:rPr>
                <w:rFonts w:eastAsia="AngsanaUPC"/>
                <w:bCs/>
                <w:iCs/>
                <w:sz w:val="20"/>
              </w:rPr>
            </w:pPr>
            <w:r w:rsidRPr="00BD412D">
              <w:rPr>
                <w:rFonts w:eastAsia="AngsanaUPC"/>
                <w:bCs/>
                <w:iCs/>
                <w:sz w:val="20"/>
              </w:rPr>
              <w:lastRenderedPageBreak/>
              <w:t>Projektų, kuriuos visiškai arba iš dalies įgyvendino socialiniai partneriai ar NVO, skaičius – 1;</w:t>
            </w:r>
          </w:p>
          <w:p w:rsidR="00071130" w:rsidRPr="00BD412D" w:rsidRDefault="00071130" w:rsidP="00CC3F4D">
            <w:pPr>
              <w:rPr>
                <w:rFonts w:eastAsia="AngsanaUPC"/>
                <w:bCs/>
                <w:iCs/>
                <w:sz w:val="20"/>
              </w:rPr>
            </w:pPr>
          </w:p>
          <w:p w:rsidR="001330E4" w:rsidRPr="00BD412D" w:rsidRDefault="00071130" w:rsidP="00CC3F4D">
            <w:pPr>
              <w:rPr>
                <w:sz w:val="20"/>
                <w:lang w:eastAsia="lt-LT"/>
              </w:rPr>
            </w:pPr>
            <w:r w:rsidRPr="00BD412D">
              <w:rPr>
                <w:sz w:val="20"/>
                <w:lang w:eastAsia="lt-LT"/>
              </w:rPr>
              <w:t>BIVP dalyvių sukurta naujų verslų (įkurta įmonė ar pradėtas savarankiškas darbas) – 6;</w:t>
            </w:r>
          </w:p>
          <w:p w:rsidR="00071130" w:rsidRPr="00BD412D" w:rsidRDefault="00071130" w:rsidP="00CC3F4D">
            <w:pPr>
              <w:rPr>
                <w:sz w:val="20"/>
              </w:rPr>
            </w:pPr>
            <w:r w:rsidRPr="00BD412D">
              <w:rPr>
                <w:sz w:val="20"/>
              </w:rPr>
              <w:t>Įsteigtų naujų MVĮ skaičius Švenčionių m., vnt. – 1;</w:t>
            </w:r>
          </w:p>
          <w:p w:rsidR="00071130" w:rsidRPr="00BD412D" w:rsidRDefault="00071130" w:rsidP="00CC3F4D">
            <w:pPr>
              <w:rPr>
                <w:sz w:val="20"/>
              </w:rPr>
            </w:pPr>
            <w:r w:rsidRPr="00BD412D">
              <w:rPr>
                <w:sz w:val="20"/>
              </w:rPr>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rPr>
                <w:b/>
                <w:sz w:val="20"/>
              </w:rPr>
            </w:pPr>
            <w:r w:rsidRPr="00BD412D">
              <w:rPr>
                <w:b/>
                <w:sz w:val="20"/>
              </w:rPr>
              <w:lastRenderedPageBreak/>
              <w:t>39491,67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24835,10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2403,40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3949,17</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rPr>
                <w:b/>
                <w:sz w:val="20"/>
                <w:lang w:eastAsia="lt-LT"/>
              </w:rPr>
            </w:pPr>
            <w:r w:rsidRPr="00BD412D">
              <w:rPr>
                <w:b/>
                <w:sz w:val="20"/>
                <w:lang w:eastAsia="lt-LT"/>
              </w:rPr>
              <w:t>8304,00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71130" w:rsidRPr="00BD412D" w:rsidRDefault="00071130" w:rsidP="00071130">
            <w:pPr>
              <w:rPr>
                <w:sz w:val="20"/>
              </w:rPr>
            </w:pPr>
            <w:r w:rsidRPr="00BD412D">
              <w:rPr>
                <w:sz w:val="20"/>
              </w:rPr>
              <w:t xml:space="preserve">2018-01-01, </w:t>
            </w:r>
          </w:p>
          <w:p w:rsidR="00E33771" w:rsidRPr="00BD412D" w:rsidRDefault="00071130" w:rsidP="00CC3F4D">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i/>
                <w:sz w:val="20"/>
                <w:lang w:eastAsia="lt-LT"/>
              </w:rPr>
              <w:t xml:space="preserve"> </w:t>
            </w:r>
            <w:r w:rsidR="00BB547A" w:rsidRPr="00BD412D">
              <w:rPr>
                <w:sz w:val="20"/>
                <w:lang w:eastAsia="lt-LT"/>
              </w:rPr>
              <w:t xml:space="preserve">VšĮ „Regiono plėtros </w:t>
            </w:r>
            <w:r w:rsidR="00BB547A" w:rsidRPr="00BD412D">
              <w:rPr>
                <w:sz w:val="20"/>
                <w:lang w:eastAsia="lt-LT"/>
              </w:rPr>
              <w:lastRenderedPageBreak/>
              <w:t>projektai“</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BB547A" w:rsidP="00CC3F4D">
            <w:pPr>
              <w:rPr>
                <w:sz w:val="20"/>
              </w:rPr>
            </w:pPr>
            <w:r w:rsidRPr="00BD412D">
              <w:rPr>
                <w:i/>
                <w:sz w:val="20"/>
                <w:lang w:eastAsia="lt-LT"/>
              </w:rPr>
              <w:lastRenderedPageBreak/>
              <w:t>.</w:t>
            </w:r>
            <w:r w:rsidR="00F53A5D" w:rsidRPr="00BD412D">
              <w:rPr>
                <w:sz w:val="20"/>
                <w:lang w:eastAsia="lt-LT"/>
              </w:rPr>
              <w:t xml:space="preserve">„Į pagalbą jaunam verslui </w:t>
            </w:r>
            <w:r w:rsidR="00F53A5D" w:rsidRPr="00BD412D">
              <w:rPr>
                <w:sz w:val="20"/>
                <w:lang w:eastAsia="lt-LT"/>
              </w:rPr>
              <w:lastRenderedPageBreak/>
              <w:t>Švenčionių mieste“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53A5D" w:rsidP="00CC3F4D">
            <w:pPr>
              <w:rPr>
                <w:sz w:val="20"/>
              </w:rPr>
            </w:pPr>
            <w:r w:rsidRPr="00BD412D">
              <w:rPr>
                <w:sz w:val="20"/>
                <w:lang w:eastAsia="lt-LT"/>
              </w:rPr>
              <w:lastRenderedPageBreak/>
              <w:t xml:space="preserve">Skatinti verslo plėtrą Švenčionių </w:t>
            </w:r>
            <w:r w:rsidRPr="00BD412D">
              <w:rPr>
                <w:sz w:val="20"/>
                <w:lang w:eastAsia="lt-LT"/>
              </w:rPr>
              <w:lastRenderedPageBreak/>
              <w:t>mieste ir  pagerinti gyventojų įsidarbinimo galimybes</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53A5D" w:rsidP="00CC3F4D">
            <w:pPr>
              <w:rPr>
                <w:sz w:val="20"/>
              </w:rPr>
            </w:pPr>
            <w:r w:rsidRPr="00BD412D">
              <w:rPr>
                <w:sz w:val="20"/>
                <w:lang w:eastAsia="lt-LT"/>
              </w:rPr>
              <w:lastRenderedPageBreak/>
              <w:t xml:space="preserve">Teikti pagalbą verslo pradžiai </w:t>
            </w:r>
            <w:r w:rsidRPr="00BD412D">
              <w:rPr>
                <w:sz w:val="20"/>
                <w:lang w:eastAsia="lt-LT"/>
              </w:rPr>
              <w:lastRenderedPageBreak/>
              <w:t>Švenčionių mieste.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lastRenderedPageBreak/>
              <w:t xml:space="preserve">1.Mokymų aktualiais klausimais teikimas </w:t>
            </w:r>
            <w:r w:rsidRPr="00BD412D">
              <w:rPr>
                <w:rFonts w:ascii="Times New Roman" w:hAnsi="Times New Roman" w:cs="Times New Roman"/>
                <w:sz w:val="20"/>
                <w:szCs w:val="20"/>
              </w:rPr>
              <w:lastRenderedPageBreak/>
              <w:t>jauno verslo subjektams. Numatomos temos: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verslumas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komunikacija;</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planavimas ir organizavimas;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mokesčiai;</w:t>
            </w:r>
          </w:p>
          <w:p w:rsidR="00F53A5D" w:rsidRPr="00BD412D" w:rsidRDefault="00F53A5D" w:rsidP="00F53A5D">
            <w:pPr>
              <w:pStyle w:val="NoSpacing"/>
              <w:jc w:val="both"/>
              <w:rPr>
                <w:rFonts w:ascii="Times New Roman" w:eastAsia="Times New Roman" w:hAnsi="Times New Roman" w:cs="Times New Roman"/>
                <w:color w:val="000000"/>
                <w:sz w:val="20"/>
                <w:szCs w:val="20"/>
              </w:rPr>
            </w:pPr>
            <w:r w:rsidRPr="00BD412D">
              <w:rPr>
                <w:rFonts w:ascii="Times New Roman" w:hAnsi="Times New Roman" w:cs="Times New Roman"/>
                <w:sz w:val="20"/>
                <w:szCs w:val="20"/>
              </w:rPr>
              <w:t xml:space="preserve"> </w:t>
            </w:r>
            <w:r w:rsidRPr="00BD412D">
              <w:rPr>
                <w:rFonts w:ascii="Times New Roman" w:eastAsia="Times New Roman" w:hAnsi="Times New Roman" w:cs="Times New Roman"/>
                <w:color w:val="000000"/>
                <w:sz w:val="20"/>
                <w:szCs w:val="20"/>
              </w:rPr>
              <w:t xml:space="preserve">-dokumentų valdymas; </w:t>
            </w:r>
          </w:p>
          <w:p w:rsidR="00F53A5D" w:rsidRPr="00BD412D" w:rsidRDefault="00F53A5D" w:rsidP="00F53A5D">
            <w:pPr>
              <w:pStyle w:val="NoSpacing"/>
              <w:jc w:val="both"/>
              <w:rPr>
                <w:rFonts w:ascii="Times New Roman" w:hAnsi="Times New Roman" w:cs="Times New Roman"/>
                <w:color w:val="000000"/>
                <w:sz w:val="20"/>
                <w:szCs w:val="20"/>
              </w:rPr>
            </w:pPr>
            <w:r w:rsidRPr="00BD412D">
              <w:rPr>
                <w:rFonts w:ascii="Times New Roman" w:hAnsi="Times New Roman" w:cs="Times New Roman"/>
                <w:color w:val="000000"/>
                <w:sz w:val="20"/>
                <w:szCs w:val="20"/>
              </w:rPr>
              <w:t>- kūrybiškumas</w:t>
            </w:r>
            <w:r w:rsidRPr="00BD412D">
              <w:rPr>
                <w:rFonts w:ascii="Times New Roman" w:hAnsi="Times New Roman" w:cs="Times New Roman"/>
                <w:sz w:val="20"/>
                <w:szCs w:val="20"/>
              </w:rPr>
              <w:t xml:space="preserve"> Suorganizuotos 6 mokymų sesijos po 2 dienas (16 ak.val.,  iš viso 96 ak.val.) skirtos asmeninių ir verslumo gebėjimų ugdymui</w:t>
            </w:r>
            <w:r w:rsidRPr="00BD412D">
              <w:rPr>
                <w:rFonts w:ascii="Times New Roman" w:hAnsi="Times New Roman" w:cs="Times New Roman"/>
                <w:color w:val="000000"/>
                <w:sz w:val="20"/>
                <w:szCs w:val="20"/>
              </w:rPr>
              <w:t>.</w:t>
            </w:r>
          </w:p>
          <w:p w:rsidR="00F53A5D" w:rsidRPr="00BD412D" w:rsidRDefault="00F53A5D" w:rsidP="00F53A5D">
            <w:pPr>
              <w:jc w:val="both"/>
              <w:rPr>
                <w:sz w:val="20"/>
                <w:lang w:eastAsia="lt-LT"/>
              </w:rPr>
            </w:pPr>
            <w:r w:rsidRPr="00BD412D">
              <w:rPr>
                <w:sz w:val="20"/>
              </w:rPr>
              <w:t>2. Jauno verslo subjektų konsultavimas ir mentorystė</w:t>
            </w:r>
            <w:r w:rsidRPr="00BD412D">
              <w:rPr>
                <w:sz w:val="20"/>
                <w:lang w:eastAsia="lt-LT"/>
              </w:rPr>
              <w:t xml:space="preserve"> Planuojama skirti 700 val. konsultacijų </w:t>
            </w:r>
            <w:r w:rsidRPr="00BD412D">
              <w:rPr>
                <w:sz w:val="20"/>
                <w:lang w:eastAsia="lt-LT"/>
              </w:rPr>
              <w:lastRenderedPageBreak/>
              <w:t>šiomis temomis: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lang w:eastAsia="lt-LT"/>
              </w:rPr>
              <w:t>konsultacijų (metodinė pagalba mokesčių ir teisės klausimais, finansavimo šaltinių paieška, licencijavimas, atitiktis priešgaisrinės ir darbo saugos, sanitariniams ir kt. reikalams, klientų paieška)</w:t>
            </w:r>
            <w:r w:rsidRPr="00BD412D">
              <w:rPr>
                <w:rFonts w:ascii="Times New Roman" w:hAnsi="Times New Roman" w:cs="Times New Roman"/>
                <w:sz w:val="20"/>
                <w:szCs w:val="20"/>
              </w:rPr>
              <w:t>.</w:t>
            </w:r>
          </w:p>
          <w:p w:rsidR="00F53A5D" w:rsidRPr="00BD412D" w:rsidRDefault="00F53A5D" w:rsidP="00F53A5D">
            <w:pPr>
              <w:rPr>
                <w:sz w:val="20"/>
              </w:rPr>
            </w:pPr>
            <w:r w:rsidRPr="00BD412D">
              <w:rPr>
                <w:sz w:val="20"/>
              </w:rPr>
              <w:t xml:space="preserve">3. Verslo pradžiai reikalingų priemonių suteikimas naudoti jauno verslo subjektams. Preliminarių konsultacijų metu buvo nustatytas tokių priemonių poreikis: </w:t>
            </w:r>
          </w:p>
          <w:p w:rsidR="00F53A5D" w:rsidRPr="00BD412D" w:rsidRDefault="00F53A5D" w:rsidP="00F53A5D">
            <w:pPr>
              <w:rPr>
                <w:sz w:val="20"/>
              </w:rPr>
            </w:pPr>
            <w:r w:rsidRPr="00BD412D">
              <w:rPr>
                <w:sz w:val="20"/>
              </w:rPr>
              <w:t>- patalpų nuoma;</w:t>
            </w:r>
          </w:p>
          <w:p w:rsidR="00F53A5D" w:rsidRPr="00BD412D" w:rsidRDefault="00F53A5D" w:rsidP="00F53A5D">
            <w:pPr>
              <w:rPr>
                <w:sz w:val="20"/>
              </w:rPr>
            </w:pPr>
            <w:r w:rsidRPr="00BD412D">
              <w:rPr>
                <w:sz w:val="20"/>
              </w:rPr>
              <w:t>- įranga automobilių remontui;</w:t>
            </w:r>
          </w:p>
          <w:p w:rsidR="00F53A5D" w:rsidRPr="00BD412D" w:rsidRDefault="00F53A5D" w:rsidP="00F53A5D">
            <w:pPr>
              <w:rPr>
                <w:sz w:val="20"/>
              </w:rPr>
            </w:pPr>
            <w:r w:rsidRPr="00BD412D">
              <w:rPr>
                <w:sz w:val="20"/>
              </w:rPr>
              <w:lastRenderedPageBreak/>
              <w:t>- įranga kepyklai-kavinei;</w:t>
            </w:r>
          </w:p>
          <w:p w:rsidR="00F53A5D" w:rsidRPr="00BD412D" w:rsidRDefault="00F53A5D" w:rsidP="00F53A5D">
            <w:pPr>
              <w:rPr>
                <w:sz w:val="20"/>
              </w:rPr>
            </w:pPr>
            <w:r w:rsidRPr="00BD412D">
              <w:rPr>
                <w:sz w:val="20"/>
              </w:rPr>
              <w:t>- įranga siuvyklai</w:t>
            </w:r>
          </w:p>
          <w:p w:rsidR="00F53A5D" w:rsidRPr="00BD412D" w:rsidRDefault="00F53A5D" w:rsidP="00F53A5D">
            <w:pPr>
              <w:rPr>
                <w:sz w:val="20"/>
              </w:rPr>
            </w:pPr>
            <w:r w:rsidRPr="00BD412D">
              <w:rPr>
                <w:sz w:val="20"/>
              </w:rPr>
              <w:t>- įranga medžių pjovimui ir skaldymui</w:t>
            </w:r>
            <w:r w:rsidR="00FA44F1" w:rsidRPr="00BD412D">
              <w:rPr>
                <w:sz w:val="20"/>
              </w:rPr>
              <w:t>.</w:t>
            </w:r>
          </w:p>
          <w:p w:rsidR="00F53A5D" w:rsidRPr="00BD412D" w:rsidRDefault="00F53A5D" w:rsidP="00F53A5D">
            <w:pPr>
              <w:pStyle w:val="NoSpacing"/>
              <w:jc w:val="both"/>
              <w:rPr>
                <w:rFonts w:ascii="Times New Roman" w:eastAsia="Times New Roman" w:hAnsi="Times New Roman" w:cs="Times New Roman"/>
                <w:color w:val="000000"/>
                <w:sz w:val="20"/>
                <w:szCs w:val="20"/>
              </w:rPr>
            </w:pPr>
            <w:r w:rsidRPr="00BD412D">
              <w:rPr>
                <w:rFonts w:ascii="Times New Roman" w:hAnsi="Times New Roman" w:cs="Times New Roman"/>
                <w:sz w:val="20"/>
                <w:szCs w:val="20"/>
              </w:rPr>
              <w:t>Konkreti įranga bus apspręsta įgyvendinimo etape. Suteikti 4 priemonių komplektai subjektų verslo pradžiai 6 jauno verslo subjektams.</w:t>
            </w:r>
            <w:r w:rsidR="00F519D6" w:rsidRPr="00BD412D">
              <w:rPr>
                <w:rFonts w:ascii="Times New Roman" w:hAnsi="Times New Roman" w:cs="Times New Roman"/>
                <w:sz w:val="20"/>
                <w:szCs w:val="20"/>
              </w:rPr>
              <w:t xml:space="preserve"> Projektas teikiamas su partneriu – Švenčionių krašto verslininkų asociacija.</w:t>
            </w:r>
          </w:p>
          <w:p w:rsidR="00E33771" w:rsidRPr="00BD412D" w:rsidRDefault="00E33771" w:rsidP="00CC3F4D">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E33771" w:rsidRPr="00BD412D" w:rsidRDefault="00F53A5D" w:rsidP="00CC3F4D">
            <w:pPr>
              <w:rPr>
                <w:rFonts w:eastAsia="AngsanaUPC"/>
                <w:bCs/>
                <w:iCs/>
                <w:sz w:val="20"/>
              </w:rPr>
            </w:pPr>
            <w:r w:rsidRPr="00BD412D">
              <w:rPr>
                <w:rFonts w:eastAsia="AngsanaUPC"/>
                <w:bCs/>
                <w:iCs/>
                <w:sz w:val="20"/>
              </w:rPr>
              <w:lastRenderedPageBreak/>
              <w:t xml:space="preserve">BIVP projektų veiklų dalyviai </w:t>
            </w:r>
            <w:r w:rsidRPr="00BD412D">
              <w:rPr>
                <w:rFonts w:eastAsia="AngsanaUPC"/>
                <w:bCs/>
                <w:iCs/>
                <w:sz w:val="20"/>
              </w:rPr>
              <w:lastRenderedPageBreak/>
              <w:t>(įskaitant visas tikslines grupes) 6;</w:t>
            </w:r>
          </w:p>
          <w:p w:rsidR="00F53A5D" w:rsidRPr="00BD412D" w:rsidRDefault="00F53A5D" w:rsidP="00CC3F4D">
            <w:pPr>
              <w:rPr>
                <w:sz w:val="20"/>
                <w:lang w:eastAsia="lt-LT"/>
              </w:rPr>
            </w:pPr>
            <w:r w:rsidRPr="00BD412D">
              <w:rPr>
                <w:rFonts w:eastAsia="AngsanaUPC"/>
                <w:bCs/>
                <w:iCs/>
                <w:sz w:val="20"/>
              </w:rPr>
              <w:t>Projektų, kuriuos visiškai arba iš dalies įgyvendino socialiniai partneriai ar NVO, skaičius-1</w:t>
            </w:r>
            <w:r w:rsidR="00F519D6" w:rsidRPr="00BD412D">
              <w:rPr>
                <w:rFonts w:eastAsia="AngsanaUPC"/>
                <w:bCs/>
                <w:iCs/>
                <w:sz w:val="20"/>
              </w:rPr>
              <w:t>.</w:t>
            </w:r>
            <w:r w:rsidR="00F519D6" w:rsidRPr="00BD412D">
              <w:rPr>
                <w:sz w:val="20"/>
                <w:lang w:eastAsia="lt-LT"/>
              </w:rPr>
              <w:t xml:space="preserve"> BIVP dalyvių sukurta naujų verslų (įkurta įmonė ar pradėtas savarankiškas darbas) – 6.</w:t>
            </w:r>
          </w:p>
          <w:p w:rsidR="00F519D6" w:rsidRPr="00BD412D" w:rsidRDefault="00F519D6" w:rsidP="00CC3F4D">
            <w:pPr>
              <w:rPr>
                <w:sz w:val="20"/>
              </w:rPr>
            </w:pPr>
            <w:r w:rsidRPr="00BD412D">
              <w:rPr>
                <w:sz w:val="20"/>
              </w:rPr>
              <w:t>Įsteigtų naujų MVĮ skaičius Švenčionių m., vnt. – 1.</w:t>
            </w:r>
          </w:p>
          <w:p w:rsidR="00F519D6" w:rsidRPr="00BD412D" w:rsidRDefault="00F519D6" w:rsidP="00CC3F4D">
            <w:pPr>
              <w:rPr>
                <w:sz w:val="20"/>
              </w:rPr>
            </w:pPr>
            <w:r w:rsidRPr="00BD412D">
              <w:rPr>
                <w:sz w:val="20"/>
              </w:rPr>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rPr>
                <w:b/>
                <w:sz w:val="20"/>
              </w:rPr>
            </w:pPr>
            <w:r w:rsidRPr="00BD412D">
              <w:rPr>
                <w:b/>
                <w:color w:val="000000"/>
                <w:sz w:val="20"/>
              </w:rPr>
              <w:lastRenderedPageBreak/>
              <w:t>45000,00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color w:val="000000"/>
                <w:sz w:val="20"/>
              </w:rPr>
              <w:t>28515,44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color w:val="000000"/>
                <w:sz w:val="20"/>
              </w:rPr>
              <w:t>2759,56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sz w:val="20"/>
                <w:lang w:eastAsia="lt-LT"/>
              </w:rPr>
              <w:t>4500,00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rPr>
                <w:b/>
                <w:sz w:val="20"/>
                <w:lang w:eastAsia="lt-LT"/>
              </w:rPr>
            </w:pPr>
            <w:r w:rsidRPr="00BD412D">
              <w:rPr>
                <w:b/>
                <w:color w:val="000000"/>
                <w:sz w:val="20"/>
              </w:rPr>
              <w:t>9225,00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 xml:space="preserve">2018-01-01, </w:t>
            </w:r>
          </w:p>
          <w:p w:rsidR="00E33771" w:rsidRPr="00BD412D" w:rsidRDefault="00FA44F1" w:rsidP="00FA44F1">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i/>
                <w:sz w:val="20"/>
                <w:lang w:eastAsia="lt-LT"/>
              </w:rPr>
              <w:t xml:space="preserve"> </w:t>
            </w:r>
            <w:r w:rsidR="00FA44F1" w:rsidRPr="00DE339A">
              <w:rPr>
                <w:sz w:val="20"/>
                <w:lang w:eastAsia="lt-LT"/>
              </w:rPr>
              <w:t>UAB „Aktyvios idėjos“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„Pagalba jauno verslo subjektams Švenčionių mieste“</w:t>
            </w:r>
          </w:p>
          <w:p w:rsidR="00E33771" w:rsidRPr="00BD412D" w:rsidRDefault="00E33771" w:rsidP="00CC3F4D">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jc w:val="both"/>
              <w:rPr>
                <w:sz w:val="20"/>
                <w:lang w:eastAsia="lt-LT"/>
              </w:rPr>
            </w:pPr>
            <w:r w:rsidRPr="00BD412D">
              <w:rPr>
                <w:sz w:val="20"/>
                <w:lang w:eastAsia="lt-LT"/>
              </w:rPr>
              <w:t>Skatinti verslo plėtrą ir didinti gyventojų įsidarbinimo galimybes Švenčionių mieste</w:t>
            </w:r>
          </w:p>
          <w:p w:rsidR="00E33771" w:rsidRPr="00BD412D" w:rsidRDefault="00E33771" w:rsidP="00CC3F4D">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Default="00FA44F1" w:rsidP="00FA44F1">
            <w:pPr>
              <w:rPr>
                <w:sz w:val="20"/>
              </w:rPr>
            </w:pPr>
            <w:r w:rsidRPr="00BD412D">
              <w:rPr>
                <w:sz w:val="20"/>
              </w:rPr>
              <w:t xml:space="preserve">Organizuoti </w:t>
            </w:r>
            <w:r w:rsidR="00CE43DC">
              <w:rPr>
                <w:sz w:val="20"/>
              </w:rPr>
              <w:t>darbinių įgūdžių įgijimo darbo vietoje veiklas</w:t>
            </w:r>
          </w:p>
          <w:p w:rsidR="00E50FDE" w:rsidRPr="00BD412D" w:rsidRDefault="00E50FDE" w:rsidP="00FA44F1">
            <w:pPr>
              <w:rPr>
                <w:sz w:val="20"/>
              </w:rPr>
            </w:pPr>
          </w:p>
          <w:p w:rsidR="00E33771" w:rsidRPr="00BD412D" w:rsidRDefault="00E33771" w:rsidP="00CC3F4D">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95895" w:rsidRPr="00D75314" w:rsidRDefault="00095895" w:rsidP="00FA44F1">
            <w:pPr>
              <w:ind w:right="30"/>
              <w:rPr>
                <w:sz w:val="20"/>
              </w:rPr>
            </w:pPr>
            <w:r w:rsidRPr="00D75314">
              <w:rPr>
                <w:sz w:val="20"/>
              </w:rPr>
              <w:t>Praktinių darbo įgūdžių įgijimo, ugdymo darbo vietoje</w:t>
            </w:r>
            <w:r w:rsidRPr="00D75314" w:rsidDel="00722E88">
              <w:rPr>
                <w:sz w:val="20"/>
              </w:rPr>
              <w:t xml:space="preserve"> </w:t>
            </w:r>
            <w:r w:rsidRPr="00D75314">
              <w:rPr>
                <w:sz w:val="20"/>
              </w:rPr>
              <w:t xml:space="preserve">organizavimas. </w:t>
            </w:r>
            <w:r w:rsidR="00C85C74" w:rsidRPr="00D75314">
              <w:rPr>
                <w:sz w:val="20"/>
              </w:rPr>
              <w:t xml:space="preserve">Pameistrystės </w:t>
            </w:r>
            <w:r w:rsidR="00C85C74" w:rsidRPr="00D75314">
              <w:rPr>
                <w:sz w:val="20"/>
              </w:rPr>
              <w:lastRenderedPageBreak/>
              <w:t xml:space="preserve">programos metu dalyviai pirmiausiai bus supažindinami su pirminiais buhalteriniais apskaitos dokumentais, kokias operacijas jie atvaizduoja, kada išrašomi, kaip apmokami. Tuomet bus mokoma, kaip juos įvesti, t.y. užregistruoti pagal jų paskirtį, buhalterinės apskaitos programoje. Išmokus valdyti programą, bus parodoma, kaip tais duomenimis naudotis, gauti reikalingą informaciją, kurios </w:t>
            </w:r>
            <w:r w:rsidR="00C85C74" w:rsidRPr="00D75314">
              <w:rPr>
                <w:sz w:val="20"/>
              </w:rPr>
              <w:lastRenderedPageBreak/>
              <w:t>pagalba priimami vienokie ar kitokie sprendimai, įvertinamos galimybės versle.</w:t>
            </w:r>
          </w:p>
          <w:p w:rsidR="00157ED9" w:rsidRPr="00D75314" w:rsidRDefault="00157ED9" w:rsidP="00FA44F1">
            <w:pPr>
              <w:ind w:right="30"/>
              <w:rPr>
                <w:sz w:val="20"/>
              </w:rPr>
            </w:pPr>
            <w:r w:rsidRPr="00D75314">
              <w:rPr>
                <w:sz w:val="20"/>
              </w:rPr>
              <w:t>Vienos praktikos trukmė – 122,5 val. Pagal praktikantų pageidavimą, praktika galės būti atliekama po 4 arba 8 val. per dieną, išlaikant bendrą 122</w:t>
            </w:r>
            <w:r w:rsidR="00D75314" w:rsidRPr="00D75314">
              <w:rPr>
                <w:sz w:val="20"/>
              </w:rPr>
              <w:t xml:space="preserve">,5 val. skaičių, kuris būtinas </w:t>
            </w:r>
            <w:r w:rsidRPr="00D75314">
              <w:rPr>
                <w:sz w:val="20"/>
              </w:rPr>
              <w:t>siekiant užtikrinti tinkamą įgūdžių suteikimą. 6 asmenims suorganizuota praktika nuo 14 iki 29 m.</w:t>
            </w:r>
          </w:p>
          <w:p w:rsidR="00C85C74" w:rsidRPr="00D75314" w:rsidRDefault="00C85C74" w:rsidP="00C85C74">
            <w:pPr>
              <w:rPr>
                <w:sz w:val="20"/>
              </w:rPr>
            </w:pPr>
            <w:r w:rsidRPr="00D75314">
              <w:rPr>
                <w:sz w:val="20"/>
              </w:rPr>
              <w:t xml:space="preserve">Veikla būtina, kad suteikti rinkoje </w:t>
            </w:r>
            <w:r w:rsidRPr="00D75314">
              <w:rPr>
                <w:sz w:val="20"/>
              </w:rPr>
              <w:lastRenderedPageBreak/>
              <w:t>paklausius darbo įgūdžius, greitai orientuotis verslo, bei sprendimų priėmimo srityse.</w:t>
            </w:r>
          </w:p>
          <w:p w:rsidR="00C85C74" w:rsidRPr="00D75314" w:rsidRDefault="00C85C74" w:rsidP="00C85C74">
            <w:pPr>
              <w:ind w:right="30"/>
              <w:rPr>
                <w:sz w:val="20"/>
              </w:rPr>
            </w:pPr>
            <w:r w:rsidRPr="00D75314">
              <w:rPr>
                <w:sz w:val="20"/>
              </w:rPr>
              <w:t>Veiklos metu ketinama įsigyti įrangą, kuri būtina praktinių įgūdžių suteikimui. Kompiuteris su specialia serverine programa reikalingas tam, kad prie jo galima būtų prisijungti iš nutolusių darbo vietų, t.y. iš namų, iš kitų vietų su savais kompiuteriais.</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D75314" w:rsidRPr="00D75314" w:rsidRDefault="00C85C74" w:rsidP="00D75314">
            <w:pPr>
              <w:rPr>
                <w:sz w:val="20"/>
                <w:lang w:eastAsia="lt-LT"/>
              </w:rPr>
            </w:pPr>
            <w:r w:rsidRPr="00D75314">
              <w:rPr>
                <w:sz w:val="20"/>
              </w:rPr>
              <w:lastRenderedPageBreak/>
              <w:t>6 asmenims suorganizuota pameistrystės programa</w:t>
            </w:r>
            <w:r w:rsidRPr="00D75314">
              <w:rPr>
                <w:sz w:val="20"/>
                <w:lang w:eastAsia="lt-LT"/>
              </w:rPr>
              <w:t xml:space="preserve"> </w:t>
            </w:r>
          </w:p>
          <w:p w:rsidR="00D75314" w:rsidRPr="00D75314" w:rsidRDefault="00D75314" w:rsidP="00D75314">
            <w:pPr>
              <w:rPr>
                <w:sz w:val="20"/>
                <w:lang w:eastAsia="lt-LT"/>
              </w:rPr>
            </w:pPr>
          </w:p>
          <w:p w:rsidR="00157ED9" w:rsidRPr="00D75314" w:rsidRDefault="00157ED9" w:rsidP="00D75314">
            <w:pPr>
              <w:rPr>
                <w:sz w:val="20"/>
              </w:rPr>
            </w:pPr>
            <w:r w:rsidRPr="00D75314">
              <w:rPr>
                <w:sz w:val="20"/>
              </w:rPr>
              <w:t xml:space="preserve">BIVP projektų veiklų dalyviai, kurių padėtis </w:t>
            </w:r>
            <w:r w:rsidRPr="00D75314">
              <w:rPr>
                <w:sz w:val="20"/>
              </w:rPr>
              <w:lastRenderedPageBreak/>
              <w:t>darbo rinkoje pagerėjo  praėjus  6  mėnesiams  po  dalyvavimo  ESF veiklose proc.: 2015 m. – 0, siekiama reikšmė 2022 m. – 20 proc.“ – 20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rPr>
                <w:b/>
                <w:sz w:val="20"/>
              </w:rPr>
            </w:pPr>
            <w:r w:rsidRPr="00BD412D">
              <w:rPr>
                <w:b/>
                <w:sz w:val="20"/>
              </w:rPr>
              <w:lastRenderedPageBreak/>
              <w:t>18000,00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6E1065" w:rsidP="00CC3F4D">
            <w:pPr>
              <w:rPr>
                <w:b/>
                <w:sz w:val="20"/>
                <w:lang w:eastAsia="lt-LT"/>
              </w:rPr>
            </w:pPr>
            <w:r w:rsidRPr="00BD412D">
              <w:rPr>
                <w:b/>
                <w:sz w:val="20"/>
                <w:lang w:eastAsia="lt-LT"/>
              </w:rPr>
              <w:t>11124,99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6E1065" w:rsidP="00CC3F4D">
            <w:pPr>
              <w:rPr>
                <w:b/>
                <w:sz w:val="20"/>
                <w:lang w:eastAsia="lt-LT"/>
              </w:rPr>
            </w:pPr>
            <w:r w:rsidRPr="00BD412D">
              <w:rPr>
                <w:b/>
                <w:sz w:val="20"/>
                <w:lang w:eastAsia="lt-LT"/>
              </w:rPr>
              <w:t>1076,61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sz w:val="20"/>
                <w:lang w:eastAsia="lt-LT"/>
              </w:rPr>
              <w:t>1800,00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rPr>
                <w:b/>
                <w:sz w:val="20"/>
                <w:lang w:eastAsia="lt-LT"/>
              </w:rPr>
            </w:pPr>
            <w:r w:rsidRPr="00BD412D">
              <w:rPr>
                <w:b/>
                <w:sz w:val="20"/>
                <w:lang w:eastAsia="lt-LT"/>
              </w:rPr>
              <w:t>3998,40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 xml:space="preserve">2018-01-01, </w:t>
            </w:r>
          </w:p>
          <w:p w:rsidR="00E33771" w:rsidRPr="00BD412D" w:rsidRDefault="00157ED9" w:rsidP="00157ED9">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003E43" w:rsidRDefault="00157ED9" w:rsidP="00157ED9">
            <w:pPr>
              <w:rPr>
                <w:sz w:val="20"/>
              </w:rPr>
            </w:pPr>
            <w:r w:rsidRPr="00003E43">
              <w:rPr>
                <w:sz w:val="20"/>
              </w:rPr>
              <w:lastRenderedPageBreak/>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003E43" w:rsidRDefault="00157ED9" w:rsidP="00157ED9">
            <w:pPr>
              <w:ind w:right="15"/>
              <w:rPr>
                <w:sz w:val="20"/>
              </w:rPr>
            </w:pPr>
            <w:r w:rsidRPr="00003E43">
              <w:rPr>
                <w:sz w:val="20"/>
                <w:lang w:eastAsia="lt-LT"/>
              </w:rPr>
              <w:t xml:space="preserve"> </w:t>
            </w:r>
            <w:r w:rsidR="00C71559" w:rsidRPr="00003E43">
              <w:rPr>
                <w:sz w:val="20"/>
                <w:lang w:eastAsia="lt-LT"/>
              </w:rPr>
              <w:t>Š</w:t>
            </w:r>
            <w:r w:rsidR="003019CA" w:rsidRPr="00003E43">
              <w:rPr>
                <w:sz w:val="20"/>
                <w:lang w:eastAsia="lt-LT"/>
              </w:rPr>
              <w:t xml:space="preserve">venčionių </w:t>
            </w:r>
            <w:r w:rsidR="003019CA" w:rsidRPr="00003E43">
              <w:rPr>
                <w:sz w:val="20"/>
              </w:rPr>
              <w:t>rajono švietimo pagalbos tarnyba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003E43" w:rsidRDefault="003019CA" w:rsidP="00157ED9">
            <w:pPr>
              <w:rPr>
                <w:sz w:val="20"/>
              </w:rPr>
            </w:pPr>
            <w:r w:rsidRPr="00003E43">
              <w:rPr>
                <w:sz w:val="20"/>
              </w:rPr>
              <w:t>Senyvo amžiaus žmonių socialinių įgūdžių  ugdymas pasitelkia</w:t>
            </w:r>
            <w:r w:rsidRPr="00003E43">
              <w:rPr>
                <w:sz w:val="20"/>
              </w:rPr>
              <w:lastRenderedPageBreak/>
              <w:t>nt informacines technologijas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003E43" w:rsidRDefault="005D0083" w:rsidP="00157ED9">
            <w:pPr>
              <w:rPr>
                <w:sz w:val="20"/>
              </w:rPr>
            </w:pPr>
            <w:r w:rsidRPr="00003E43">
              <w:rPr>
                <w:sz w:val="20"/>
              </w:rPr>
              <w:lastRenderedPageBreak/>
              <w:t xml:space="preserve">Didinti Švenčionių miesto senyvo amžiaus žmonių socialinę </w:t>
            </w:r>
            <w:r w:rsidRPr="00003E43">
              <w:rPr>
                <w:sz w:val="20"/>
              </w:rPr>
              <w:lastRenderedPageBreak/>
              <w:t>integraciją</w:t>
            </w:r>
            <w:r w:rsidRPr="00003E43">
              <w:rPr>
                <w:noProof/>
                <w:sz w:val="20"/>
                <w:lang w:val="en-US"/>
              </w:rPr>
              <w:drawing>
                <wp:inline distT="0" distB="0" distL="0" distR="0" wp14:anchorId="13F8CC50" wp14:editId="4AC2C38C">
                  <wp:extent cx="12192" cy="12194"/>
                  <wp:effectExtent l="0" t="0" r="0" b="0"/>
                  <wp:docPr id="6239" name="Picture 6239"/>
                  <wp:cNvGraphicFramePr/>
                  <a:graphic xmlns:a="http://schemas.openxmlformats.org/drawingml/2006/main">
                    <a:graphicData uri="http://schemas.openxmlformats.org/drawingml/2006/picture">
                      <pic:pic xmlns:pic="http://schemas.openxmlformats.org/drawingml/2006/picture">
                        <pic:nvPicPr>
                          <pic:cNvPr id="6239" name="Picture 6239"/>
                          <pic:cNvPicPr/>
                        </pic:nvPicPr>
                        <pic:blipFill>
                          <a:blip r:embed="rId5"/>
                          <a:stretch>
                            <a:fillRect/>
                          </a:stretch>
                        </pic:blipFill>
                        <pic:spPr>
                          <a:xfrm>
                            <a:off x="0" y="0"/>
                            <a:ext cx="12192" cy="12194"/>
                          </a:xfrm>
                          <a:prstGeom prst="rect">
                            <a:avLst/>
                          </a:prstGeom>
                        </pic:spPr>
                      </pic:pic>
                    </a:graphicData>
                  </a:graphic>
                </wp:inline>
              </w:drawing>
            </w:r>
            <w:r w:rsidRPr="00003E43">
              <w:rPr>
                <w:rFonts w:eastAsia="Calibri"/>
                <w:sz w:val="20"/>
              </w:rPr>
              <w:t xml:space="preserve"> </w:t>
            </w:r>
            <w:r w:rsidRPr="00003E43">
              <w:rPr>
                <w:noProof/>
                <w:sz w:val="20"/>
              </w:rPr>
              <w:t xml:space="preserve">į </w:t>
            </w:r>
            <w:r w:rsidRPr="00003E43">
              <w:rPr>
                <w:noProof/>
                <w:sz w:val="20"/>
                <w:lang w:val="en-US"/>
              </w:rPr>
              <w:drawing>
                <wp:inline distT="0" distB="0" distL="0" distR="0" wp14:anchorId="2CD4AB53" wp14:editId="75BD6458">
                  <wp:extent cx="18288" cy="18290"/>
                  <wp:effectExtent l="0" t="0" r="0" b="0"/>
                  <wp:docPr id="6238" name="Picture 6238"/>
                  <wp:cNvGraphicFramePr/>
                  <a:graphic xmlns:a="http://schemas.openxmlformats.org/drawingml/2006/main">
                    <a:graphicData uri="http://schemas.openxmlformats.org/drawingml/2006/picture">
                      <pic:pic xmlns:pic="http://schemas.openxmlformats.org/drawingml/2006/picture">
                        <pic:nvPicPr>
                          <pic:cNvPr id="6238" name="Picture 6238"/>
                          <pic:cNvPicPr/>
                        </pic:nvPicPr>
                        <pic:blipFill>
                          <a:blip r:embed="rId6"/>
                          <a:stretch>
                            <a:fillRect/>
                          </a:stretch>
                        </pic:blipFill>
                        <pic:spPr>
                          <a:xfrm>
                            <a:off x="0" y="0"/>
                            <a:ext cx="18288" cy="18290"/>
                          </a:xfrm>
                          <a:prstGeom prst="rect">
                            <a:avLst/>
                          </a:prstGeom>
                        </pic:spPr>
                      </pic:pic>
                    </a:graphicData>
                  </a:graphic>
                </wp:inline>
              </w:drawing>
            </w:r>
            <w:r w:rsidRPr="00003E43">
              <w:rPr>
                <w:sz w:val="20"/>
              </w:rPr>
              <w:t>vietos bendruomenę</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5D0083" w:rsidRPr="00003E43" w:rsidRDefault="005D0083" w:rsidP="005D0083">
            <w:pPr>
              <w:suppressAutoHyphens w:val="0"/>
              <w:autoSpaceDN/>
              <w:spacing w:line="259" w:lineRule="auto"/>
              <w:ind w:left="134"/>
              <w:textAlignment w:val="auto"/>
              <w:rPr>
                <w:color w:val="000000"/>
                <w:sz w:val="20"/>
                <w:lang w:eastAsia="lt-LT"/>
              </w:rPr>
            </w:pPr>
            <w:r w:rsidRPr="00003E43">
              <w:rPr>
                <w:color w:val="000000"/>
                <w:sz w:val="20"/>
                <w:lang w:eastAsia="lt-LT"/>
              </w:rPr>
              <w:lastRenderedPageBreak/>
              <w:t>Ugdyti</w:t>
            </w:r>
          </w:p>
          <w:p w:rsidR="00157ED9" w:rsidRPr="00003E43" w:rsidRDefault="005D0083" w:rsidP="005D0083">
            <w:pPr>
              <w:rPr>
                <w:sz w:val="20"/>
              </w:rPr>
            </w:pPr>
            <w:r w:rsidRPr="00003E43">
              <w:rPr>
                <w:color w:val="000000"/>
                <w:sz w:val="20"/>
                <w:lang w:eastAsia="lt-LT"/>
              </w:rPr>
              <w:t>Švenčionių miesto senyvo amžiaus žmonių socialiniu</w:t>
            </w:r>
            <w:r w:rsidRPr="00003E43">
              <w:rPr>
                <w:color w:val="000000"/>
                <w:sz w:val="20"/>
                <w:lang w:eastAsia="lt-LT"/>
              </w:rPr>
              <w:lastRenderedPageBreak/>
              <w:t>s igüdžius, jgalinant naudotis</w:t>
            </w:r>
            <w:r w:rsidRPr="00003E43">
              <w:rPr>
                <w:sz w:val="20"/>
              </w:rPr>
              <w:t xml:space="preserve"> internetiniais informacijos ištekliais </w:t>
            </w:r>
            <w:r w:rsidRPr="00003E43">
              <w:rPr>
                <w:sz w:val="20"/>
              </w:rPr>
              <w:tab/>
              <w:t>ir elektroninėje erdvėje teikiamomis paslaugomis.</w:t>
            </w:r>
            <w:r w:rsidRPr="00003E43">
              <w:rPr>
                <w:color w:val="000000"/>
                <w:sz w:val="20"/>
                <w:lang w:eastAsia="lt-LT"/>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03E43" w:rsidRPr="00003E43" w:rsidRDefault="00003E43" w:rsidP="00003E43">
            <w:pPr>
              <w:rPr>
                <w:sz w:val="20"/>
              </w:rPr>
            </w:pPr>
            <w:r w:rsidRPr="00003E43">
              <w:rPr>
                <w:sz w:val="20"/>
              </w:rPr>
              <w:lastRenderedPageBreak/>
              <w:t>1.1. Savanorių mokymai</w:t>
            </w:r>
          </w:p>
          <w:p w:rsidR="00003E43" w:rsidRPr="00003E43" w:rsidRDefault="00003E43" w:rsidP="00003E43">
            <w:pPr>
              <w:rPr>
                <w:sz w:val="20"/>
              </w:rPr>
            </w:pPr>
            <w:r w:rsidRPr="00003E43">
              <w:rPr>
                <w:sz w:val="20"/>
              </w:rPr>
              <w:t xml:space="preserve">Mokymai savanoriams reikalingi, kad išmoktų </w:t>
            </w:r>
            <w:r w:rsidRPr="00003E43">
              <w:rPr>
                <w:sz w:val="20"/>
              </w:rPr>
              <w:lastRenderedPageBreak/>
              <w:t>bendrauti su vyresnio amžiaus asmenimis (4 ak. val.), susipažintų su numatoma vykdyti veikla ir būsimu IT turiniu, su užduotimis, kurias jie turės užduoti (4 ak. val.). Be to, savanorių bus prašoma viešinti veiklas.</w:t>
            </w:r>
            <w:r w:rsidRPr="00003E43">
              <w:rPr>
                <w:szCs w:val="24"/>
              </w:rPr>
              <w:t xml:space="preserve"> </w:t>
            </w:r>
            <w:r w:rsidRPr="00003E43">
              <w:rPr>
                <w:sz w:val="20"/>
              </w:rPr>
              <w:t>3 savanoriai apmokyti dirbti su senyvo amžiaus asmeninimis</w:t>
            </w:r>
          </w:p>
          <w:p w:rsidR="00003E43" w:rsidRPr="00003E43" w:rsidRDefault="00003E43" w:rsidP="00003E43">
            <w:pPr>
              <w:rPr>
                <w:sz w:val="20"/>
              </w:rPr>
            </w:pPr>
            <w:r w:rsidRPr="00003E43">
              <w:rPr>
                <w:sz w:val="20"/>
              </w:rPr>
              <w:t xml:space="preserve">1.2. Specialiųjų socialinių paslaugų teikimas senyvo amžiaus asmenims Švenčionių mieste </w:t>
            </w:r>
          </w:p>
          <w:p w:rsidR="00157ED9" w:rsidRPr="00003E43" w:rsidRDefault="00003E43" w:rsidP="00003E43">
            <w:pPr>
              <w:rPr>
                <w:sz w:val="20"/>
              </w:rPr>
            </w:pPr>
            <w:r w:rsidRPr="00003E43">
              <w:rPr>
                <w:sz w:val="20"/>
              </w:rPr>
              <w:t xml:space="preserve">Norint sumažinti socialinę atskirtį ir </w:t>
            </w:r>
            <w:r w:rsidRPr="00003E43">
              <w:rPr>
                <w:sz w:val="20"/>
              </w:rPr>
              <w:lastRenderedPageBreak/>
              <w:t>įtraukti senyvo amžiaus asmenis į socialinį gyvenimą, būtina ugdyti jų interneto naudojimo įgūdžius, reikalingus kasdieniniame gyvenime</w:t>
            </w:r>
            <w:r w:rsidRPr="00003E43">
              <w:rPr>
                <w:color w:val="3333CC"/>
                <w:sz w:val="20"/>
              </w:rPr>
              <w:t xml:space="preserve">. </w:t>
            </w:r>
            <w:r w:rsidRPr="00003E43">
              <w:rPr>
                <w:sz w:val="20"/>
              </w:rPr>
              <w:t xml:space="preserve">Pasitelkiant į pagalbą „Bočių“ bendriją, žiniasklaidą, tikimasi surasti 20 asmenų, norinčių išmokti naudotis IT. Suformuoti 5 gr. pagal gebėjimą/negebėjimą komunikuoti valstybine kalba. </w:t>
            </w:r>
            <w:r w:rsidRPr="00003E43">
              <w:rPr>
                <w:sz w:val="20"/>
              </w:rPr>
              <w:t xml:space="preserve">Konsultacijas ves 3 </w:t>
            </w:r>
            <w:r w:rsidRPr="00003E43">
              <w:rPr>
                <w:sz w:val="20"/>
              </w:rPr>
              <w:t xml:space="preserve">tarnybos darbuotojos, įgysiančios kompiuterinio raštingumo </w:t>
            </w:r>
            <w:r w:rsidRPr="00003E43">
              <w:rPr>
                <w:sz w:val="20"/>
              </w:rPr>
              <w:lastRenderedPageBreak/>
              <w:t>kursų vedimo</w:t>
            </w:r>
            <w:r w:rsidRPr="00003E43">
              <w:rPr>
                <w:sz w:val="20"/>
              </w:rPr>
              <w:t xml:space="preserve"> patirties ir joms talkins 3 </w:t>
            </w:r>
            <w:r w:rsidRPr="00003E43">
              <w:rPr>
                <w:sz w:val="20"/>
              </w:rPr>
              <w:t>savanoriai</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C71559" w:rsidRPr="00003E43" w:rsidRDefault="00C71559" w:rsidP="00C71559">
            <w:pPr>
              <w:rPr>
                <w:rFonts w:eastAsia="AngsanaUPC"/>
                <w:bCs/>
                <w:iCs/>
                <w:sz w:val="20"/>
              </w:rPr>
            </w:pPr>
            <w:r w:rsidRPr="00003E43">
              <w:rPr>
                <w:rFonts w:eastAsia="AngsanaUPC"/>
                <w:bCs/>
                <w:iCs/>
                <w:sz w:val="20"/>
              </w:rPr>
              <w:lastRenderedPageBreak/>
              <w:t>BIVP projektų veiklų dalyviai (įskai</w:t>
            </w:r>
            <w:r w:rsidR="00003E43" w:rsidRPr="00003E43">
              <w:rPr>
                <w:rFonts w:eastAsia="AngsanaUPC"/>
                <w:bCs/>
                <w:iCs/>
                <w:sz w:val="20"/>
              </w:rPr>
              <w:t xml:space="preserve">tant visas </w:t>
            </w:r>
            <w:r w:rsidR="00003E43" w:rsidRPr="00003E43">
              <w:rPr>
                <w:rFonts w:eastAsia="AngsanaUPC"/>
                <w:bCs/>
                <w:iCs/>
                <w:sz w:val="20"/>
              </w:rPr>
              <w:lastRenderedPageBreak/>
              <w:t>tikslines grupes) -23</w:t>
            </w:r>
            <w:r w:rsidRPr="00003E43">
              <w:rPr>
                <w:rFonts w:eastAsia="AngsanaUPC"/>
                <w:bCs/>
                <w:iCs/>
                <w:sz w:val="20"/>
              </w:rPr>
              <w:t>.</w:t>
            </w:r>
          </w:p>
          <w:p w:rsidR="00157ED9" w:rsidRPr="00003E43" w:rsidRDefault="00C71559" w:rsidP="00157ED9">
            <w:pPr>
              <w:rPr>
                <w:rFonts w:eastAsia="AngsanaUPC"/>
                <w:bCs/>
                <w:iCs/>
                <w:sz w:val="20"/>
              </w:rPr>
            </w:pPr>
            <w:r w:rsidRPr="00003E43">
              <w:rPr>
                <w:rFonts w:eastAsia="AngsanaUPC"/>
                <w:bCs/>
                <w:iCs/>
                <w:sz w:val="20"/>
              </w:rPr>
              <w:t>Projektų, kuriuos visiškai arba iš dalies įgyvendino socialiniai partneriai ar NVO, skaičius-1.</w:t>
            </w:r>
          </w:p>
          <w:p w:rsidR="00C71559" w:rsidRPr="00003E43" w:rsidRDefault="00C71559" w:rsidP="00157ED9">
            <w:pPr>
              <w:rPr>
                <w:sz w:val="20"/>
              </w:rPr>
            </w:pPr>
            <w:r w:rsidRPr="00003E43">
              <w:rPr>
                <w:rFonts w:eastAsia="AngsanaUPC"/>
                <w:bCs/>
                <w:iCs/>
                <w:sz w:val="20"/>
              </w:rPr>
              <w:t>BVIP projektais pagerintos soc.paslaugos – 1. Soc.partnerių organizacijose veikiančių savanorių po 6 mėn. po dalyvavimo projekto veiklose – 10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rPr>
            </w:pPr>
            <w:r w:rsidRPr="00BD412D">
              <w:rPr>
                <w:b/>
                <w:sz w:val="20"/>
              </w:rPr>
              <w:lastRenderedPageBreak/>
              <w:t>5602,40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3256,29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315,13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1120,48</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910,50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sz w:val="20"/>
              </w:rPr>
            </w:pPr>
            <w:r w:rsidRPr="00BD412D">
              <w:rPr>
                <w:sz w:val="20"/>
              </w:rPr>
              <w:t>2018-02-01 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7</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6B79D5" w:rsidRPr="00BD412D">
              <w:rPr>
                <w:sz w:val="20"/>
                <w:lang w:eastAsia="lt-LT"/>
              </w:rPr>
              <w:t>Švenčionių rajono švietimo pagalbos tarnyba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i/>
                <w:sz w:val="20"/>
                <w:lang w:eastAsia="lt-LT"/>
              </w:rPr>
              <w:t>Ebru tapyba – pozityvios socializacijos menas vaikams iš socialinės rizikos šeimų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sz w:val="20"/>
                <w:lang w:eastAsia="lt-LT"/>
              </w:rPr>
              <w:t>Mažinti vaikų iš socialinės rizikos šeimų atskirtį, užtikrinti įgytų įgūdžių, žinių naudojimą bei plėtojimą projektui pasibaigus</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sz w:val="20"/>
                <w:lang w:eastAsia="lt-LT"/>
              </w:rPr>
              <w:t>Gerinti Švenčionių rajono vaikų iš socialinės rizikos šeimų socialinius įgūdžius, socialinės integracijos į visuomenę sąlygas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DE339A" w:rsidRDefault="00DE339A" w:rsidP="006B79D5">
            <w:pPr>
              <w:rPr>
                <w:sz w:val="20"/>
              </w:rPr>
            </w:pPr>
            <w:r w:rsidRPr="00DE339A">
              <w:rPr>
                <w:sz w:val="20"/>
              </w:rPr>
              <w:t>1.1.Ebru edukaciniai užsiėmimai</w:t>
            </w:r>
          </w:p>
          <w:p w:rsidR="00DE339A" w:rsidRDefault="00DE339A" w:rsidP="006B79D5">
            <w:pPr>
              <w:rPr>
                <w:sz w:val="20"/>
              </w:rPr>
            </w:pPr>
            <w:r w:rsidRPr="00DE339A">
              <w:rPr>
                <w:sz w:val="20"/>
              </w:rPr>
              <w:t>Į užsiėmimus bus įtraukti 45 vaikai iš Švenčionių rajono  ugdymo įstaigų</w:t>
            </w:r>
          </w:p>
          <w:p w:rsidR="00DE339A" w:rsidRPr="00DE339A" w:rsidRDefault="00DE339A" w:rsidP="006B79D5">
            <w:pPr>
              <w:rPr>
                <w:sz w:val="20"/>
              </w:rPr>
            </w:pPr>
            <w:r w:rsidRPr="00DE339A">
              <w:rPr>
                <w:sz w:val="20"/>
              </w:rPr>
              <w:t xml:space="preserve">Kiekvienoje ugdymo įstaigoje užsiėmimai vyks 1 kartą per savaitę (4 kartus per mėnesį), iš viso 12 kartų per tris mėnesius, vieno užsiėmimo trukmė – 2 akad. val. (per tris mėnesius – 24 akad. val.) Priemonių pirkimas ir edukaciniai užsiėmimai yra neatsiejamos </w:t>
            </w:r>
            <w:r w:rsidRPr="00DE339A">
              <w:rPr>
                <w:sz w:val="20"/>
              </w:rPr>
              <w:lastRenderedPageBreak/>
              <w:t>viena nuo kitos, t.y. neįsigijus reikalingų priemonių, nebus galima organizuoti edukacinių užsiėmimų</w:t>
            </w:r>
            <w:r>
              <w:rPr>
                <w:szCs w:val="24"/>
              </w:rPr>
              <w:t>.</w:t>
            </w:r>
          </w:p>
          <w:p w:rsidR="006B79D5" w:rsidRPr="00BD412D" w:rsidRDefault="00DE339A" w:rsidP="006B25BA">
            <w:pPr>
              <w:rPr>
                <w:sz w:val="20"/>
              </w:rPr>
            </w:pPr>
            <w:r w:rsidRPr="00BD412D">
              <w:rPr>
                <w:sz w:val="20"/>
              </w:rPr>
              <w:t xml:space="preserve"> </w:t>
            </w:r>
            <w:r w:rsidR="006B25BA">
              <w:rPr>
                <w:sz w:val="20"/>
              </w:rPr>
              <w:t>1</w:t>
            </w:r>
            <w:r w:rsidR="006B79D5" w:rsidRPr="00BD412D">
              <w:rPr>
                <w:sz w:val="20"/>
              </w:rPr>
              <w:t>.2.</w:t>
            </w:r>
            <w:r w:rsidR="006B25BA">
              <w:rPr>
                <w:sz w:val="20"/>
              </w:rPr>
              <w:t xml:space="preserve"> </w:t>
            </w:r>
            <w:r w:rsidR="006B79D5" w:rsidRPr="00BD412D">
              <w:rPr>
                <w:sz w:val="20"/>
              </w:rPr>
              <w:t xml:space="preserve">Savanorių mokymai - 3 savanoriai-socialiniai pedagogai. (2 ak. val.) </w:t>
            </w:r>
            <w:r w:rsidR="006B25BA">
              <w:rPr>
                <w:sz w:val="20"/>
              </w:rPr>
              <w:t>p</w:t>
            </w:r>
            <w:r w:rsidR="006B79D5" w:rsidRPr="00BD412D">
              <w:rPr>
                <w:sz w:val="20"/>
              </w:rPr>
              <w:t>rieš užsiėmimus vaikams, savanoriai bus supažindinti su ebru technikos teorine ir praktine dalimi.</w:t>
            </w:r>
          </w:p>
          <w:p w:rsidR="00157ED9" w:rsidRPr="00BD412D" w:rsidRDefault="006B79D5" w:rsidP="006B25BA">
            <w:pPr>
              <w:rPr>
                <w:sz w:val="20"/>
              </w:rPr>
            </w:pPr>
            <w:r w:rsidRPr="00BD412D">
              <w:rPr>
                <w:sz w:val="20"/>
              </w:rPr>
              <w:t>1.3.Ebru technikos sukurtų darbų parodos – 3 .</w:t>
            </w:r>
            <w:r w:rsidR="00114F83" w:rsidRPr="00BD412D">
              <w:rPr>
                <w:sz w:val="20"/>
              </w:rPr>
              <w:t xml:space="preserve"> </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BD412D" w:rsidRDefault="00114F83" w:rsidP="00157ED9">
            <w:pPr>
              <w:rPr>
                <w:rFonts w:eastAsia="AngsanaUPC"/>
                <w:bCs/>
                <w:iCs/>
                <w:sz w:val="20"/>
              </w:rPr>
            </w:pPr>
            <w:r w:rsidRPr="00BD412D">
              <w:rPr>
                <w:rFonts w:eastAsia="AngsanaUPC"/>
                <w:bCs/>
                <w:iCs/>
                <w:sz w:val="20"/>
              </w:rPr>
              <w:lastRenderedPageBreak/>
              <w:t>BIVP projektų veiklų dalyviai (įskaitant visas tikslines grupes) – 48.</w:t>
            </w:r>
          </w:p>
          <w:p w:rsidR="006B25BA" w:rsidRPr="006B25BA" w:rsidRDefault="006B25BA" w:rsidP="00157ED9">
            <w:pPr>
              <w:rPr>
                <w:sz w:val="20"/>
                <w:lang w:eastAsia="lt-LT"/>
              </w:rPr>
            </w:pPr>
            <w:r w:rsidRPr="006B25BA">
              <w:rPr>
                <w:rFonts w:eastAsia="AngsanaUPC"/>
                <w:bCs/>
                <w:iCs/>
                <w:sz w:val="20"/>
              </w:rPr>
              <w:t>Projektų, kuriuos visiškai arba iš dalies įgyvendino socialiniai partneriai ar NVO, skaičius</w:t>
            </w:r>
            <w:r>
              <w:rPr>
                <w:rFonts w:eastAsia="AngsanaUPC"/>
                <w:bCs/>
                <w:iCs/>
                <w:sz w:val="20"/>
              </w:rPr>
              <w:t xml:space="preserve"> -1.</w:t>
            </w:r>
          </w:p>
          <w:p w:rsidR="006B25BA" w:rsidRDefault="00114F83" w:rsidP="00157ED9">
            <w:pPr>
              <w:rPr>
                <w:sz w:val="20"/>
                <w:lang w:eastAsia="lt-LT"/>
              </w:rPr>
            </w:pPr>
            <w:r w:rsidRPr="00BD412D">
              <w:rPr>
                <w:sz w:val="20"/>
                <w:lang w:eastAsia="lt-LT"/>
              </w:rPr>
              <w:t xml:space="preserve">BIVP projektais inicijuotos ir teikiamos naujos socialinės paslaugos – 1 </w:t>
            </w:r>
            <w:r w:rsidR="006B25BA">
              <w:rPr>
                <w:sz w:val="20"/>
                <w:lang w:eastAsia="lt-LT"/>
              </w:rPr>
              <w:t xml:space="preserve"> </w:t>
            </w:r>
          </w:p>
          <w:p w:rsidR="00114F83" w:rsidRPr="00BD412D" w:rsidRDefault="00114F83" w:rsidP="00157ED9">
            <w:pPr>
              <w:rPr>
                <w:sz w:val="20"/>
              </w:rPr>
            </w:pPr>
            <w:bookmarkStart w:id="2" w:name="_GoBack"/>
            <w:bookmarkEnd w:id="2"/>
            <w:r w:rsidRPr="00BD412D">
              <w:rPr>
                <w:sz w:val="20"/>
                <w:lang w:eastAsia="lt-LT"/>
              </w:rPr>
              <w:t xml:space="preserve">Socialinių partnerių organizacijose ar NVO savanoriaujančių dalyvių (vietos bendruomenės nariai) dalis praėjus 6 mėnesiams </w:t>
            </w:r>
            <w:r w:rsidRPr="00BD412D">
              <w:rPr>
                <w:sz w:val="20"/>
                <w:lang w:eastAsia="lt-LT"/>
              </w:rPr>
              <w:lastRenderedPageBreak/>
              <w:t>po dalyvavimo ESF veiklose – 10 proc.  .</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rPr>
            </w:pPr>
            <w:r w:rsidRPr="00BD412D">
              <w:rPr>
                <w:b/>
                <w:sz w:val="20"/>
              </w:rPr>
              <w:lastRenderedPageBreak/>
              <w:t>3803,33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D3011" w:rsidP="00157ED9">
            <w:pPr>
              <w:rPr>
                <w:b/>
                <w:sz w:val="20"/>
                <w:lang w:eastAsia="lt-LT"/>
              </w:rPr>
            </w:pPr>
            <w:r>
              <w:rPr>
                <w:b/>
                <w:sz w:val="20"/>
                <w:lang w:eastAsia="lt-LT"/>
              </w:rPr>
              <w:t>237</w:t>
            </w:r>
            <w:r w:rsidR="00EE69A8" w:rsidRPr="00BD412D">
              <w:rPr>
                <w:b/>
                <w:sz w:val="20"/>
                <w:lang w:eastAsia="lt-LT"/>
              </w:rPr>
              <w:t>5,72</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229,91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760,66</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437,04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BD412D">
              <w:rPr>
                <w:sz w:val="20"/>
              </w:rPr>
              <w:t>2018-03-01</w:t>
            </w:r>
          </w:p>
          <w:p w:rsidR="00EE69A8" w:rsidRPr="00BD412D" w:rsidRDefault="00EE69A8" w:rsidP="00157ED9">
            <w:pPr>
              <w:rPr>
                <w:sz w:val="20"/>
              </w:rPr>
            </w:pPr>
            <w:r w:rsidRPr="00BD412D">
              <w:rPr>
                <w:sz w:val="20"/>
              </w:rPr>
              <w:t>3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8</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7E09E5" w:rsidRPr="00BD412D">
              <w:rPr>
                <w:sz w:val="20"/>
                <w:lang w:eastAsia="lt-LT"/>
              </w:rPr>
              <w:t>Š</w:t>
            </w:r>
            <w:r w:rsidR="00EE69A8" w:rsidRPr="00BD412D">
              <w:rPr>
                <w:sz w:val="20"/>
                <w:lang w:eastAsia="lt-LT"/>
              </w:rPr>
              <w:t>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4E3600">
              <w:rPr>
                <w:sz w:val="20"/>
                <w:lang w:eastAsia="lt-LT"/>
              </w:rPr>
              <w:t>„Žinau!“</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BD412D">
              <w:rPr>
                <w:sz w:val="20"/>
                <w:lang w:eastAsia="lt-LT"/>
              </w:rPr>
              <w:t>Pagerinti informacijos sklaidą</w:t>
            </w:r>
            <w:r w:rsidRPr="00BD412D">
              <w:rPr>
                <w:b/>
                <w:sz w:val="20"/>
                <w:lang w:eastAsia="lt-LT"/>
              </w:rPr>
              <w:t xml:space="preserve"> </w:t>
            </w:r>
            <w:r w:rsidRPr="00BD412D">
              <w:rPr>
                <w:sz w:val="20"/>
                <w:lang w:eastAsia="lt-LT"/>
              </w:rPr>
              <w:t xml:space="preserve">asmenims, patiriantiems socialinę atskirtį, </w:t>
            </w:r>
            <w:r w:rsidRPr="00BD412D">
              <w:rPr>
                <w:sz w:val="20"/>
                <w:lang w:eastAsia="lt-LT"/>
              </w:rPr>
              <w:lastRenderedPageBreak/>
              <w:t>apie teikiamas socialines paslaugas Švenčionių mieste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E69A8" w:rsidRPr="00BD412D" w:rsidRDefault="00EE69A8" w:rsidP="00EE69A8">
            <w:pPr>
              <w:rPr>
                <w:sz w:val="20"/>
              </w:rPr>
            </w:pPr>
            <w:r w:rsidRPr="00BD412D">
              <w:rPr>
                <w:sz w:val="20"/>
              </w:rPr>
              <w:lastRenderedPageBreak/>
              <w:t xml:space="preserve">Išplėsti informacijos sklaidą apie teikiamas socialines paslaugas </w:t>
            </w:r>
            <w:r w:rsidRPr="00BD412D">
              <w:rPr>
                <w:sz w:val="20"/>
              </w:rPr>
              <w:lastRenderedPageBreak/>
              <w:t xml:space="preserve">Švenčionių mieste. </w:t>
            </w:r>
          </w:p>
          <w:p w:rsidR="00157ED9" w:rsidRPr="00BD412D" w:rsidRDefault="00157ED9" w:rsidP="00157ED9">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531355" w:rsidRPr="00531355" w:rsidRDefault="00531355" w:rsidP="005313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0"/>
              </w:rPr>
            </w:pPr>
            <w:r w:rsidRPr="00531355">
              <w:rPr>
                <w:sz w:val="20"/>
              </w:rPr>
              <w:lastRenderedPageBreak/>
              <w:t>Numatomos veiklos:</w:t>
            </w:r>
          </w:p>
          <w:p w:rsidR="00531355" w:rsidRPr="00531355" w:rsidRDefault="00A339E0" w:rsidP="00A33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0"/>
              </w:rPr>
            </w:pPr>
            <w:r>
              <w:rPr>
                <w:sz w:val="20"/>
              </w:rPr>
              <w:t>1)</w:t>
            </w:r>
            <w:r w:rsidR="00531355" w:rsidRPr="00531355">
              <w:rPr>
                <w:sz w:val="20"/>
              </w:rPr>
              <w:t>mokymų organizavimas</w:t>
            </w:r>
          </w:p>
          <w:p w:rsidR="00DF0AA7" w:rsidRDefault="00A339E0" w:rsidP="00531355">
            <w:pPr>
              <w:pStyle w:val="HTMLPreformatted"/>
              <w:spacing w:line="240" w:lineRule="auto"/>
              <w:rPr>
                <w:rFonts w:ascii="Times New Roman" w:hAnsi="Times New Roman"/>
              </w:rPr>
            </w:pPr>
            <w:r>
              <w:rPr>
                <w:rFonts w:ascii="Times New Roman" w:hAnsi="Times New Roman"/>
              </w:rPr>
              <w:t xml:space="preserve">Siekiami rezultatai: </w:t>
            </w:r>
            <w:r w:rsidR="00531355" w:rsidRPr="00531355">
              <w:rPr>
                <w:rFonts w:ascii="Times New Roman" w:hAnsi="Times New Roman"/>
              </w:rPr>
              <w:t xml:space="preserve">bus </w:t>
            </w:r>
            <w:r w:rsidR="00531355" w:rsidRPr="00531355">
              <w:rPr>
                <w:rFonts w:ascii="Times New Roman" w:hAnsi="Times New Roman"/>
              </w:rPr>
              <w:lastRenderedPageBreak/>
              <w:t xml:space="preserve">organizuoti dveji savanorių mokymai, įsigytas 1 įrangos komplektas. Mokymuose dalyvaus 26 savanoriai. </w:t>
            </w:r>
          </w:p>
          <w:p w:rsidR="00DF0AA7" w:rsidRDefault="00DF0AA7" w:rsidP="00DF0AA7">
            <w:pPr>
              <w:pStyle w:val="NoSpacing"/>
              <w:rPr>
                <w:rFonts w:ascii="Times New Roman" w:hAnsi="Times New Roman" w:cs="Times New Roman"/>
                <w:sz w:val="20"/>
                <w:szCs w:val="20"/>
              </w:rPr>
            </w:pPr>
            <w:r w:rsidRPr="00DF0AA7">
              <w:rPr>
                <w:rFonts w:ascii="Times New Roman" w:hAnsi="Times New Roman" w:cs="Times New Roman"/>
                <w:sz w:val="20"/>
                <w:szCs w:val="20"/>
                <w:lang w:eastAsia="lt-LT"/>
              </w:rPr>
              <w:t>8 ak. val. seminaras dviem savanoriams tema – „</w:t>
            </w:r>
            <w:r w:rsidRPr="00DF0AA7">
              <w:rPr>
                <w:rFonts w:ascii="Times New Roman" w:hAnsi="Times New Roman" w:cs="Times New Roman"/>
                <w:color w:val="000000"/>
                <w:spacing w:val="9"/>
                <w:sz w:val="20"/>
                <w:szCs w:val="20"/>
              </w:rPr>
              <w:t>Bendravimo psichologija – kelias į sėkmę</w:t>
            </w:r>
            <w:r>
              <w:rPr>
                <w:rFonts w:ascii="Times New Roman" w:hAnsi="Times New Roman" w:cs="Times New Roman"/>
                <w:sz w:val="20"/>
                <w:szCs w:val="20"/>
              </w:rPr>
              <w:t>“;</w:t>
            </w:r>
          </w:p>
          <w:p w:rsidR="00DF0AA7" w:rsidRPr="00DF0AA7" w:rsidRDefault="00DF0AA7" w:rsidP="00DF0AA7">
            <w:pPr>
              <w:rPr>
                <w:bCs/>
                <w:sz w:val="20"/>
              </w:rPr>
            </w:pPr>
            <w:r w:rsidRPr="00DF0AA7">
              <w:rPr>
                <w:rStyle w:val="Strong"/>
                <w:rFonts w:eastAsiaTheme="majorEastAsia"/>
                <w:b w:val="0"/>
                <w:sz w:val="20"/>
                <w:lang w:val="en-US"/>
              </w:rPr>
              <w:t>8</w:t>
            </w:r>
            <w:r w:rsidRPr="00DF0AA7">
              <w:rPr>
                <w:rStyle w:val="Strong"/>
                <w:rFonts w:eastAsiaTheme="majorEastAsia"/>
                <w:b w:val="0"/>
                <w:sz w:val="20"/>
              </w:rPr>
              <w:t xml:space="preserve"> ak. val. seminaras 20 s</w:t>
            </w:r>
            <w:r>
              <w:rPr>
                <w:rStyle w:val="Strong"/>
                <w:rFonts w:eastAsiaTheme="majorEastAsia"/>
                <w:b w:val="0"/>
                <w:sz w:val="20"/>
              </w:rPr>
              <w:t>avanorių</w:t>
            </w:r>
            <w:r w:rsidRPr="00DF0AA7">
              <w:rPr>
                <w:rStyle w:val="Strong"/>
                <w:rFonts w:eastAsiaTheme="majorEastAsia"/>
                <w:b w:val="0"/>
                <w:sz w:val="20"/>
              </w:rPr>
              <w:t xml:space="preserve"> ir </w:t>
            </w:r>
            <w:r w:rsidRPr="00DF0AA7">
              <w:rPr>
                <w:rStyle w:val="Strong"/>
                <w:rFonts w:eastAsiaTheme="majorEastAsia"/>
                <w:b w:val="0"/>
                <w:sz w:val="20"/>
                <w:lang w:val="en-US"/>
              </w:rPr>
              <w:t xml:space="preserve">4 </w:t>
            </w:r>
            <w:proofErr w:type="spellStart"/>
            <w:r w:rsidRPr="00DF0AA7">
              <w:rPr>
                <w:rStyle w:val="Strong"/>
                <w:rFonts w:eastAsiaTheme="majorEastAsia"/>
                <w:b w:val="0"/>
                <w:sz w:val="20"/>
                <w:lang w:val="en-US"/>
              </w:rPr>
              <w:t>savanoriams</w:t>
            </w:r>
            <w:proofErr w:type="spellEnd"/>
            <w:r w:rsidRPr="00DF0AA7">
              <w:rPr>
                <w:rStyle w:val="Strong"/>
                <w:rFonts w:eastAsiaTheme="majorEastAsia"/>
                <w:b w:val="0"/>
                <w:sz w:val="20"/>
              </w:rPr>
              <w:t xml:space="preserve"> „</w:t>
            </w:r>
            <w:r w:rsidRPr="00DF0AA7">
              <w:rPr>
                <w:bCs/>
                <w:sz w:val="20"/>
              </w:rPr>
              <w:t>Kaip dirbti su nemotyvuotais klientais?“</w:t>
            </w:r>
          </w:p>
          <w:p w:rsidR="00DF0AA7" w:rsidRPr="00DF0AA7" w:rsidRDefault="00DF0AA7" w:rsidP="00DF0AA7">
            <w:pPr>
              <w:pStyle w:val="NoSpacing"/>
              <w:rPr>
                <w:rFonts w:ascii="Times New Roman" w:hAnsi="Times New Roman" w:cs="Times New Roman"/>
                <w:sz w:val="20"/>
                <w:szCs w:val="20"/>
              </w:rPr>
            </w:pPr>
            <w:r w:rsidRPr="00DF0AA7">
              <w:rPr>
                <w:rFonts w:ascii="Times New Roman" w:hAnsi="Times New Roman" w:cs="Times New Roman"/>
                <w:bCs/>
                <w:sz w:val="20"/>
                <w:szCs w:val="20"/>
              </w:rPr>
              <w:t>Savanoriai tiesiogiai dirbs su klientais, todėl jiems būtina tobulinti savo kompetencijas bei žinias</w:t>
            </w:r>
          </w:p>
          <w:p w:rsidR="00DF0AA7" w:rsidRDefault="00DF0AA7" w:rsidP="00531355">
            <w:pPr>
              <w:pStyle w:val="HTMLPreformatted"/>
              <w:spacing w:line="240" w:lineRule="auto"/>
              <w:rPr>
                <w:rFonts w:ascii="Times New Roman" w:hAnsi="Times New Roman"/>
              </w:rPr>
            </w:pPr>
          </w:p>
          <w:p w:rsidR="00DF0AA7" w:rsidRDefault="00A339E0" w:rsidP="00DF0AA7">
            <w:pPr>
              <w:rPr>
                <w:szCs w:val="24"/>
              </w:rPr>
            </w:pPr>
            <w:r>
              <w:rPr>
                <w:sz w:val="20"/>
              </w:rPr>
              <w:lastRenderedPageBreak/>
              <w:t>2)</w:t>
            </w:r>
            <w:r w:rsidR="00531355" w:rsidRPr="00531355">
              <w:rPr>
                <w:sz w:val="20"/>
              </w:rPr>
              <w:t>Informacija apie teikiamas socialines paslaugas</w:t>
            </w:r>
            <w:r>
              <w:rPr>
                <w:sz w:val="20"/>
              </w:rPr>
              <w:t>. B</w:t>
            </w:r>
            <w:r w:rsidR="00531355" w:rsidRPr="00531355">
              <w:rPr>
                <w:sz w:val="20"/>
              </w:rPr>
              <w:t>us suteikta Švenčionių miesto gyventojams</w:t>
            </w:r>
            <w:r w:rsidR="00DF0AA7">
              <w:t xml:space="preserve"> </w:t>
            </w:r>
            <w:r w:rsidR="00DF0AA7">
              <w:rPr>
                <w:sz w:val="20"/>
              </w:rPr>
              <w:t xml:space="preserve">1 kartą per </w:t>
            </w:r>
            <w:r w:rsidR="00DF0AA7" w:rsidRPr="00DF0AA7">
              <w:rPr>
                <w:sz w:val="20"/>
              </w:rPr>
              <w:t>metus po vieną savaitę bus organizuojama atvirų durų dienos. Kviečiami bus Švenčionių miesto gyventojai, patiriantys socialinę atskirtį, taip pat asmenys</w:t>
            </w:r>
            <w:r w:rsidR="00DF0AA7">
              <w:rPr>
                <w:sz w:val="20"/>
              </w:rPr>
              <w:t>,</w:t>
            </w:r>
            <w:r w:rsidR="00DF0AA7" w:rsidRPr="00DF0AA7">
              <w:rPr>
                <w:sz w:val="20"/>
              </w:rPr>
              <w:t xml:space="preserve"> norintys ir galintys jiems padėti – šeimos nariai, kaimynai, kitų įstaigų darbuotojai ir kiti suinteresuoti asmenys.</w:t>
            </w:r>
            <w:r w:rsidR="00DF0AA7" w:rsidRPr="008D628B">
              <w:rPr>
                <w:szCs w:val="24"/>
              </w:rPr>
              <w:t xml:space="preserve"> </w:t>
            </w:r>
          </w:p>
          <w:p w:rsidR="000955F3" w:rsidRPr="000955F3" w:rsidRDefault="000955F3" w:rsidP="000955F3">
            <w:pPr>
              <w:jc w:val="both"/>
              <w:rPr>
                <w:sz w:val="20"/>
              </w:rPr>
            </w:pPr>
            <w:r w:rsidRPr="000955F3">
              <w:rPr>
                <w:sz w:val="20"/>
              </w:rPr>
              <w:t xml:space="preserve">Atvirų durų metu bus dalinami įvairūs suvenyrai su </w:t>
            </w:r>
            <w:r w:rsidRPr="000955F3">
              <w:rPr>
                <w:sz w:val="20"/>
              </w:rPr>
              <w:lastRenderedPageBreak/>
              <w:t>Švenčionių socialinių paslaugų centro atributika.</w:t>
            </w:r>
          </w:p>
          <w:p w:rsidR="000955F3" w:rsidRPr="000955F3" w:rsidRDefault="000955F3" w:rsidP="000955F3">
            <w:pPr>
              <w:jc w:val="both"/>
              <w:rPr>
                <w:sz w:val="20"/>
              </w:rPr>
            </w:pPr>
            <w:r w:rsidRPr="000955F3">
              <w:rPr>
                <w:sz w:val="20"/>
              </w:rPr>
              <w:t>Planuojama, kad kiekvieno renginio metu, įstaigoje apsilankys 95 asmenys, kurie gaus informavimo paslaugas. Iš viso šią paslaugą gaus – 190 asmenų.</w:t>
            </w:r>
          </w:p>
          <w:p w:rsidR="00531355" w:rsidRDefault="00531355" w:rsidP="00531355">
            <w:pPr>
              <w:pStyle w:val="HTMLPreformatted"/>
              <w:spacing w:line="240" w:lineRule="auto"/>
              <w:rPr>
                <w:rFonts w:ascii="Times New Roman" w:hAnsi="Times New Roman"/>
              </w:rPr>
            </w:pPr>
            <w:r w:rsidRPr="00531355">
              <w:rPr>
                <w:rFonts w:ascii="Times New Roman" w:hAnsi="Times New Roman"/>
              </w:rPr>
              <w:t xml:space="preserve">Bus išleista 5000 informacinių lankstinukų apie vykdomas veiklas, publikuoti 7 pranešimai vietinėje spaudoje (po vieną straipsnį apie įstaigos padalinį, apie vyksiančias projekto veiklas) ir Facebook socialiniame </w:t>
            </w:r>
            <w:r w:rsidRPr="00531355">
              <w:rPr>
                <w:rFonts w:ascii="Times New Roman" w:hAnsi="Times New Roman"/>
              </w:rPr>
              <w:lastRenderedPageBreak/>
              <w:t>tinkle.</w:t>
            </w:r>
          </w:p>
          <w:p w:rsidR="003768D8" w:rsidRPr="003768D8" w:rsidRDefault="003768D8" w:rsidP="00531355">
            <w:pPr>
              <w:pStyle w:val="HTMLPreformatted"/>
              <w:spacing w:line="240" w:lineRule="auto"/>
              <w:rPr>
                <w:rFonts w:ascii="Times New Roman" w:hAnsi="Times New Roman"/>
              </w:rPr>
            </w:pPr>
            <w:r w:rsidRPr="003768D8">
              <w:rPr>
                <w:rFonts w:ascii="Times New Roman" w:hAnsi="Times New Roman"/>
              </w:rPr>
              <w:t>Veiklos metu bus sukurtas įstaigos reprezentacinis filmas</w:t>
            </w:r>
            <w:r>
              <w:rPr>
                <w:rFonts w:ascii="Times New Roman" w:hAnsi="Times New Roman"/>
              </w:rPr>
              <w:t xml:space="preserve">, </w:t>
            </w:r>
            <w:r w:rsidRPr="003768D8">
              <w:rPr>
                <w:rFonts w:ascii="Times New Roman" w:hAnsi="Times New Roman"/>
              </w:rPr>
              <w:t xml:space="preserve">informacija apie įstaigą jos istoriją, darbuotojus, įstaigos teikiamas socialines paslaugas. Socialinę atskirtį patiriantiems Švenčionių miesto gyventojams bus vaizdžiai pateikiama informacija apie socialinių paslaugų gavimo eigą bei su jų gavimu susijusius formalumus.  </w:t>
            </w:r>
          </w:p>
          <w:p w:rsidR="00157ED9" w:rsidRPr="00531355" w:rsidRDefault="00157ED9" w:rsidP="00EE69A8">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DF0AA7" w:rsidRDefault="003A2F43" w:rsidP="00DF0AA7">
            <w:pPr>
              <w:rPr>
                <w:sz w:val="20"/>
              </w:rPr>
            </w:pPr>
            <w:r w:rsidRPr="00BD412D">
              <w:rPr>
                <w:rFonts w:eastAsia="AngsanaUPC"/>
                <w:bCs/>
                <w:iCs/>
                <w:sz w:val="20"/>
              </w:rPr>
              <w:lastRenderedPageBreak/>
              <w:t xml:space="preserve">BIVP projektų veiklų dalyviai (įskaitant visas tikslines grupes) - </w:t>
            </w:r>
            <w:r w:rsidRPr="00BD412D">
              <w:rPr>
                <w:sz w:val="20"/>
                <w:lang w:eastAsia="lt-LT"/>
              </w:rPr>
              <w:t xml:space="preserve">216 </w:t>
            </w:r>
            <w:r w:rsidRPr="00BD412D">
              <w:rPr>
                <w:sz w:val="20"/>
                <w:lang w:eastAsia="lt-LT"/>
              </w:rPr>
              <w:lastRenderedPageBreak/>
              <w:t xml:space="preserve">(190 dalyvių atvirų durų metu; 26 </w:t>
            </w:r>
            <w:r w:rsidR="00DF0AA7">
              <w:rPr>
                <w:sz w:val="20"/>
                <w:lang w:eastAsia="lt-LT"/>
              </w:rPr>
              <w:t>savanoriai</w:t>
            </w:r>
            <w:r w:rsidRPr="00BD412D">
              <w:rPr>
                <w:sz w:val="20"/>
                <w:lang w:eastAsia="lt-LT"/>
              </w:rPr>
              <w:t>).</w:t>
            </w:r>
            <w:r w:rsidRPr="00BD412D">
              <w:rPr>
                <w:sz w:val="20"/>
              </w:rPr>
              <w:t xml:space="preserve"> </w:t>
            </w:r>
          </w:p>
          <w:p w:rsidR="00DF0AA7" w:rsidRPr="00DF0AA7" w:rsidRDefault="00DF0AA7" w:rsidP="00DF0AA7">
            <w:pPr>
              <w:rPr>
                <w:sz w:val="20"/>
              </w:rPr>
            </w:pPr>
            <w:r w:rsidRPr="00DF0AA7">
              <w:rPr>
                <w:rFonts w:eastAsia="AngsanaUPC"/>
                <w:bCs/>
                <w:iCs/>
                <w:sz w:val="20"/>
              </w:rPr>
              <w:t>Projektų, kuriuos visiškai arba iš dalies įgyvendino socialiniai partneriai ar NVO, skaičius</w:t>
            </w:r>
            <w:r>
              <w:rPr>
                <w:rFonts w:eastAsia="AngsanaUPC"/>
                <w:bCs/>
                <w:iCs/>
                <w:sz w:val="20"/>
              </w:rPr>
              <w:t xml:space="preserve"> – 1.</w:t>
            </w:r>
          </w:p>
          <w:p w:rsidR="00157ED9" w:rsidRPr="00BD412D" w:rsidRDefault="003A2F43" w:rsidP="00DF0AA7">
            <w:pPr>
              <w:rPr>
                <w:sz w:val="20"/>
              </w:rPr>
            </w:pPr>
            <w:r w:rsidRPr="00BD412D">
              <w:rPr>
                <w:sz w:val="20"/>
              </w:rPr>
              <w:t>Socialinių partnerių organizacijose ar NVO savanoriaujančių dalyvių (vietos bendruomenės nariai) dalis praėjus 6 mėnesiams po dalyvavimo ESF veiklose – 10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rPr>
            </w:pPr>
            <w:r w:rsidRPr="00BD412D">
              <w:rPr>
                <w:b/>
                <w:sz w:val="20"/>
              </w:rPr>
              <w:lastRenderedPageBreak/>
              <w:t>6000,00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3802,06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367,94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1200,00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630,00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A2F43" w:rsidRPr="00BD412D" w:rsidRDefault="003A2F43" w:rsidP="00157ED9">
            <w:pPr>
              <w:rPr>
                <w:sz w:val="20"/>
              </w:rPr>
            </w:pPr>
            <w:r w:rsidRPr="00BD412D">
              <w:rPr>
                <w:sz w:val="20"/>
              </w:rPr>
              <w:t>2018-01-01,</w:t>
            </w:r>
          </w:p>
          <w:p w:rsidR="00157ED9" w:rsidRPr="00BD412D" w:rsidRDefault="003A2F43" w:rsidP="00157ED9">
            <w:pPr>
              <w:rPr>
                <w:sz w:val="20"/>
              </w:rPr>
            </w:pPr>
            <w:r w:rsidRPr="00BD412D">
              <w:rPr>
                <w:sz w:val="20"/>
              </w:rPr>
              <w:t xml:space="preserve"> 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9</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C24152" w:rsidRPr="00BD412D">
              <w:rPr>
                <w:sz w:val="20"/>
                <w:lang w:eastAsia="lt-LT"/>
              </w:rPr>
              <w:t>Švenčionių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C24152" w:rsidRPr="00656B52" w:rsidRDefault="00157ED9" w:rsidP="00C24152">
            <w:pPr>
              <w:rPr>
                <w:sz w:val="20"/>
              </w:rPr>
            </w:pPr>
            <w:r w:rsidRPr="00656B52">
              <w:rPr>
                <w:i/>
                <w:sz w:val="20"/>
                <w:lang w:eastAsia="lt-LT"/>
              </w:rPr>
              <w:t xml:space="preserve">. </w:t>
            </w:r>
            <w:r w:rsidR="00C24152" w:rsidRPr="00656B52">
              <w:rPr>
                <w:sz w:val="20"/>
              </w:rPr>
              <w:t>,,GYVENU KITAIP“</w:t>
            </w:r>
          </w:p>
          <w:p w:rsidR="00157ED9" w:rsidRPr="00656B52" w:rsidRDefault="00157ED9" w:rsidP="00157ED9">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656B52" w:rsidRDefault="00C24152" w:rsidP="00157ED9">
            <w:pPr>
              <w:rPr>
                <w:sz w:val="20"/>
              </w:rPr>
            </w:pPr>
            <w:r w:rsidRPr="00656B52">
              <w:rPr>
                <w:sz w:val="20"/>
              </w:rPr>
              <w:t xml:space="preserve">Mažinti socialinę atskirtį Švenčionių mieste, didinti bendruomenės </w:t>
            </w:r>
            <w:r w:rsidRPr="00656B52">
              <w:rPr>
                <w:sz w:val="20"/>
              </w:rPr>
              <w:lastRenderedPageBreak/>
              <w:t>socialinę integraciją, pagerinti socialinių paslaugų teikimą Švenčionių mieste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C24152" w:rsidP="00157ED9">
            <w:pPr>
              <w:rPr>
                <w:sz w:val="20"/>
              </w:rPr>
            </w:pPr>
            <w:r w:rsidRPr="00BD412D">
              <w:rPr>
                <w:sz w:val="20"/>
              </w:rPr>
              <w:lastRenderedPageBreak/>
              <w:t xml:space="preserve">Patobulinti socialinių įgūdžių ugdymo ir palaikymo </w:t>
            </w:r>
            <w:r w:rsidRPr="00BD412D">
              <w:rPr>
                <w:sz w:val="20"/>
              </w:rPr>
              <w:lastRenderedPageBreak/>
              <w:t>paslaugų kokybę.</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B33E10" w:rsidRPr="00B33E10" w:rsidRDefault="00335ACB" w:rsidP="00B33E10">
            <w:pPr>
              <w:jc w:val="both"/>
              <w:rPr>
                <w:bCs/>
                <w:kern w:val="36"/>
                <w:sz w:val="20"/>
                <w:lang w:eastAsia="lt-LT"/>
              </w:rPr>
            </w:pPr>
            <w:r>
              <w:rPr>
                <w:sz w:val="20"/>
              </w:rPr>
              <w:lastRenderedPageBreak/>
              <w:t>1)</w:t>
            </w:r>
            <w:r w:rsidR="0024421C" w:rsidRPr="00B33E10">
              <w:rPr>
                <w:sz w:val="20"/>
              </w:rPr>
              <w:t>Mokymų savanoriams organizavimas</w:t>
            </w:r>
            <w:r w:rsidR="00C24152" w:rsidRPr="00BD412D">
              <w:rPr>
                <w:bCs/>
                <w:kern w:val="36"/>
                <w:sz w:val="20"/>
                <w:lang w:eastAsia="lt-LT"/>
              </w:rPr>
              <w:t>.</w:t>
            </w:r>
            <w:r w:rsidR="00C24152" w:rsidRPr="00BD412D">
              <w:rPr>
                <w:sz w:val="20"/>
              </w:rPr>
              <w:t xml:space="preserve"> </w:t>
            </w:r>
            <w:r w:rsidR="00B33E10" w:rsidRPr="00B33E10">
              <w:rPr>
                <w:sz w:val="20"/>
              </w:rPr>
              <w:t>M</w:t>
            </w:r>
            <w:r w:rsidR="00B33E10" w:rsidRPr="00B33E10">
              <w:rPr>
                <w:bCs/>
                <w:kern w:val="36"/>
                <w:sz w:val="20"/>
                <w:lang w:eastAsia="lt-LT"/>
              </w:rPr>
              <w:t>okymai dviem savanoriams: 16 ak.. val.  „Laisvalaiki</w:t>
            </w:r>
            <w:r w:rsidR="00B33E10" w:rsidRPr="00B33E10">
              <w:rPr>
                <w:bCs/>
                <w:kern w:val="36"/>
                <w:sz w:val="20"/>
                <w:lang w:eastAsia="lt-LT"/>
              </w:rPr>
              <w:lastRenderedPageBreak/>
              <w:t>o vadybos pagrindai“;</w:t>
            </w:r>
          </w:p>
          <w:p w:rsidR="00B33E10" w:rsidRPr="00B33E10" w:rsidRDefault="00B33E10" w:rsidP="00B33E10">
            <w:pPr>
              <w:rPr>
                <w:rStyle w:val="Strong"/>
                <w:rFonts w:eastAsiaTheme="majorEastAsia"/>
                <w:b w:val="0"/>
                <w:sz w:val="20"/>
              </w:rPr>
            </w:pPr>
            <w:r w:rsidRPr="00B33E10">
              <w:rPr>
                <w:sz w:val="20"/>
              </w:rPr>
              <w:t xml:space="preserve">20 </w:t>
            </w:r>
            <w:r>
              <w:rPr>
                <w:sz w:val="20"/>
              </w:rPr>
              <w:t>ak.</w:t>
            </w:r>
            <w:r w:rsidRPr="00B33E10">
              <w:rPr>
                <w:sz w:val="20"/>
              </w:rPr>
              <w:t>val. - kino kursai</w:t>
            </w:r>
            <w:r>
              <w:rPr>
                <w:sz w:val="20"/>
              </w:rPr>
              <w:t>; 1</w:t>
            </w:r>
            <w:r w:rsidRPr="00B33E10">
              <w:rPr>
                <w:rStyle w:val="Strong"/>
                <w:rFonts w:eastAsiaTheme="majorEastAsia"/>
                <w:b w:val="0"/>
                <w:sz w:val="20"/>
              </w:rPr>
              <w:t xml:space="preserve">5 ak. val. </w:t>
            </w:r>
            <w:r w:rsidRPr="00B33E10">
              <w:rPr>
                <w:rFonts w:eastAsiaTheme="majorEastAsia"/>
                <w:sz w:val="20"/>
              </w:rPr>
              <w:t>,,</w:t>
            </w:r>
            <w:r w:rsidRPr="00B33E10">
              <w:rPr>
                <w:rStyle w:val="Strong"/>
                <w:rFonts w:eastAsiaTheme="majorEastAsia"/>
                <w:b w:val="0"/>
                <w:sz w:val="20"/>
              </w:rPr>
              <w:t>Praktinės paplūdimio teniso treniruotės</w:t>
            </w:r>
            <w:r w:rsidRPr="00B33E10">
              <w:rPr>
                <w:rStyle w:val="Strong"/>
                <w:rFonts w:eastAsiaTheme="majorEastAsia"/>
                <w:sz w:val="20"/>
              </w:rPr>
              <w:t>”</w:t>
            </w:r>
          </w:p>
          <w:p w:rsidR="00335ACB" w:rsidRDefault="00335ACB" w:rsidP="00C24152">
            <w:pPr>
              <w:jc w:val="both"/>
              <w:rPr>
                <w:sz w:val="20"/>
              </w:rPr>
            </w:pPr>
          </w:p>
          <w:p w:rsidR="00B33E10" w:rsidRPr="00B33E10" w:rsidRDefault="00335ACB" w:rsidP="00C24152">
            <w:pPr>
              <w:jc w:val="both"/>
              <w:rPr>
                <w:sz w:val="20"/>
              </w:rPr>
            </w:pPr>
            <w:r>
              <w:rPr>
                <w:sz w:val="20"/>
              </w:rPr>
              <w:t xml:space="preserve">2) </w:t>
            </w:r>
            <w:r w:rsidR="00B33E10" w:rsidRPr="00B33E10">
              <w:rPr>
                <w:sz w:val="20"/>
              </w:rPr>
              <w:t>Naujo būrelio „Pamatyk pasaulį per kiną“ įdiegimas.</w:t>
            </w:r>
          </w:p>
          <w:p w:rsidR="00335ACB" w:rsidRPr="00335ACB" w:rsidRDefault="00B33E10" w:rsidP="00335ACB">
            <w:pPr>
              <w:rPr>
                <w:sz w:val="20"/>
              </w:rPr>
            </w:pPr>
            <w:r w:rsidRPr="00B33E10">
              <w:rPr>
                <w:sz w:val="20"/>
              </w:rPr>
              <w:t>Veiklos pradžioje vyks įžanginės dirbtuvės su profesionalais</w:t>
            </w:r>
            <w:r w:rsidR="00335ACB">
              <w:rPr>
                <w:sz w:val="20"/>
              </w:rPr>
              <w:t xml:space="preserve">. </w:t>
            </w:r>
            <w:r w:rsidRPr="00B33E10">
              <w:rPr>
                <w:sz w:val="20"/>
              </w:rPr>
              <w:t>Du kartus į savaitę po 2 a</w:t>
            </w:r>
            <w:r w:rsidR="00335ACB">
              <w:rPr>
                <w:sz w:val="20"/>
              </w:rPr>
              <w:t>k</w:t>
            </w:r>
            <w:r w:rsidRPr="00B33E10">
              <w:rPr>
                <w:sz w:val="20"/>
              </w:rPr>
              <w:t>. val. vyks užsiėmima</w:t>
            </w:r>
            <w:r w:rsidR="00335ACB">
              <w:rPr>
                <w:sz w:val="20"/>
              </w:rPr>
              <w:t>i, kurių metu projekto dalyviai</w:t>
            </w:r>
            <w:r w:rsidRPr="00B33E10">
              <w:rPr>
                <w:sz w:val="20"/>
              </w:rPr>
              <w:t xml:space="preserve"> padedant apmokytam </w:t>
            </w:r>
            <w:r w:rsidR="00335ACB">
              <w:rPr>
                <w:sz w:val="20"/>
              </w:rPr>
              <w:t>savanoriui</w:t>
            </w:r>
            <w:r w:rsidRPr="00B33E10">
              <w:rPr>
                <w:sz w:val="20"/>
              </w:rPr>
              <w:t xml:space="preserve"> kurs scenarijus ir filmus, dirbs su medijų programomis, kompiuterių klasėje, </w:t>
            </w:r>
            <w:r w:rsidRPr="00B33E10">
              <w:rPr>
                <w:sz w:val="20"/>
              </w:rPr>
              <w:lastRenderedPageBreak/>
              <w:t xml:space="preserve">bendraus tarpusavyje, dalinsis darbus, mokysis priimti kito nuomonę ir bendrus sprendimus. Projekto metu ketinama pravesti 104 būrelio užsiėmimus. </w:t>
            </w:r>
            <w:r w:rsidR="00335ACB" w:rsidRPr="00335ACB">
              <w:rPr>
                <w:sz w:val="20"/>
              </w:rPr>
              <w:t>Paslaugas gaus 10 vaikų</w:t>
            </w:r>
            <w:r w:rsidR="00335ACB">
              <w:rPr>
                <w:sz w:val="20"/>
              </w:rPr>
              <w:t>,</w:t>
            </w:r>
            <w:r w:rsidR="00335ACB" w:rsidRPr="00335ACB">
              <w:rPr>
                <w:sz w:val="20"/>
              </w:rPr>
              <w:t xml:space="preserve"> jie</w:t>
            </w:r>
          </w:p>
          <w:p w:rsidR="00B33E10" w:rsidRDefault="00335ACB" w:rsidP="00335ACB">
            <w:pPr>
              <w:pStyle w:val="CommentText"/>
              <w:spacing w:after="0"/>
              <w:rPr>
                <w:rFonts w:ascii="Times New Roman" w:hAnsi="Times New Roman" w:cs="Times New Roman"/>
              </w:rPr>
            </w:pPr>
            <w:r w:rsidRPr="00335ACB">
              <w:rPr>
                <w:rFonts w:ascii="Times New Roman" w:hAnsi="Times New Roman" w:cs="Times New Roman"/>
              </w:rPr>
              <w:t xml:space="preserve">galės ugdyti savo </w:t>
            </w:r>
            <w:r>
              <w:rPr>
                <w:rFonts w:ascii="Times New Roman" w:hAnsi="Times New Roman" w:cs="Times New Roman"/>
              </w:rPr>
              <w:t xml:space="preserve">gebėjimus naudodamiesi ir </w:t>
            </w:r>
            <w:r w:rsidRPr="00335ACB">
              <w:rPr>
                <w:rFonts w:ascii="Times New Roman" w:hAnsi="Times New Roman" w:cs="Times New Roman"/>
              </w:rPr>
              <w:t xml:space="preserve"> įsigyta įranga</w:t>
            </w:r>
            <w:r w:rsidRPr="00B33E10">
              <w:rPr>
                <w:rFonts w:ascii="Times New Roman" w:hAnsi="Times New Roman" w:cs="Times New Roman"/>
              </w:rPr>
              <w:t xml:space="preserve"> </w:t>
            </w:r>
            <w:r>
              <w:rPr>
                <w:rFonts w:ascii="Times New Roman" w:hAnsi="Times New Roman" w:cs="Times New Roman"/>
              </w:rPr>
              <w:t>-v</w:t>
            </w:r>
            <w:r w:rsidR="00B33E10" w:rsidRPr="00B33E10">
              <w:rPr>
                <w:rFonts w:ascii="Times New Roman" w:hAnsi="Times New Roman" w:cs="Times New Roman"/>
              </w:rPr>
              <w:t xml:space="preserve">eikloms vykdyti </w:t>
            </w:r>
            <w:r>
              <w:rPr>
                <w:rFonts w:ascii="Times New Roman" w:hAnsi="Times New Roman" w:cs="Times New Roman"/>
              </w:rPr>
              <w:t>numatyta įsigyti 6</w:t>
            </w:r>
            <w:r w:rsidR="00B33E10" w:rsidRPr="00B33E10">
              <w:rPr>
                <w:rFonts w:ascii="Times New Roman" w:hAnsi="Times New Roman" w:cs="Times New Roman"/>
              </w:rPr>
              <w:t xml:space="preserve">  įrangos komplektus</w:t>
            </w:r>
          </w:p>
          <w:p w:rsidR="00B33E10" w:rsidRDefault="00335ACB" w:rsidP="00335ACB">
            <w:pPr>
              <w:rPr>
                <w:sz w:val="20"/>
              </w:rPr>
            </w:pPr>
            <w:r>
              <w:rPr>
                <w:sz w:val="20"/>
              </w:rPr>
              <w:t xml:space="preserve">3) </w:t>
            </w:r>
            <w:r w:rsidRPr="00335ACB">
              <w:rPr>
                <w:sz w:val="20"/>
              </w:rPr>
              <w:t>Naujo būrelio „Pagauk vėją“ įdiegimas</w:t>
            </w:r>
            <w:r>
              <w:rPr>
                <w:sz w:val="20"/>
              </w:rPr>
              <w:t>.</w:t>
            </w:r>
          </w:p>
          <w:p w:rsidR="004B5507" w:rsidRPr="004B5507" w:rsidRDefault="00335ACB" w:rsidP="004B5507">
            <w:pPr>
              <w:rPr>
                <w:sz w:val="20"/>
              </w:rPr>
            </w:pPr>
            <w:r w:rsidRPr="00335ACB">
              <w:rPr>
                <w:sz w:val="20"/>
              </w:rPr>
              <w:t xml:space="preserve">Vaikų dienos centre bus įdiegtas </w:t>
            </w:r>
            <w:r w:rsidR="006C0C03">
              <w:rPr>
                <w:sz w:val="20"/>
              </w:rPr>
              <w:t xml:space="preserve">papildomas būrelis </w:t>
            </w:r>
            <w:r w:rsidRPr="00335ACB">
              <w:rPr>
                <w:sz w:val="20"/>
              </w:rPr>
              <w:lastRenderedPageBreak/>
              <w:t xml:space="preserve">užsiimti mėgstama stalo teniso ir lauko tinklinio sporto šaka. Du kartus į savaitę, po 2 ak. val. projekto dalyviai, padedant apmokytam </w:t>
            </w:r>
            <w:r w:rsidR="006C0C03">
              <w:rPr>
                <w:sz w:val="20"/>
              </w:rPr>
              <w:t>savanoriui</w:t>
            </w:r>
            <w:r w:rsidRPr="00335ACB">
              <w:rPr>
                <w:sz w:val="20"/>
              </w:rPr>
              <w:t xml:space="preserve"> galės treniruotis ir žaisti stalo tenisą ar lauko tinklinį. Projekto laikotarpiu bus pravesti 104 būrelio užsiėmimai. </w:t>
            </w:r>
            <w:r w:rsidR="004B5507" w:rsidRPr="004B5507">
              <w:rPr>
                <w:sz w:val="20"/>
              </w:rPr>
              <w:t>Paslaugas gaus 11 vaikų jie</w:t>
            </w:r>
          </w:p>
          <w:p w:rsidR="004B5507" w:rsidRPr="00306B1D" w:rsidRDefault="004B5507" w:rsidP="004B5507">
            <w:pPr>
              <w:jc w:val="both"/>
              <w:rPr>
                <w:szCs w:val="24"/>
              </w:rPr>
            </w:pPr>
            <w:r w:rsidRPr="004B5507">
              <w:rPr>
                <w:sz w:val="20"/>
              </w:rPr>
              <w:t>galės ugdyti savo gebėji</w:t>
            </w:r>
            <w:r>
              <w:rPr>
                <w:sz w:val="20"/>
              </w:rPr>
              <w:t>mus naudodamasis įsigyta įranga, 2 komplektais.</w:t>
            </w:r>
          </w:p>
          <w:p w:rsidR="00335ACB" w:rsidRPr="006C0C03" w:rsidRDefault="006C0C03" w:rsidP="00713F17">
            <w:pPr>
              <w:jc w:val="both"/>
              <w:rPr>
                <w:sz w:val="20"/>
              </w:rPr>
            </w:pPr>
            <w:r w:rsidRPr="006C0C03">
              <w:rPr>
                <w:sz w:val="20"/>
                <w:lang w:eastAsia="lt-LT"/>
              </w:rPr>
              <w:t>Planuojama surengti 1 stalo teniso ir 1 lauko tinklinio varžybas.</w:t>
            </w:r>
            <w:r w:rsidRPr="00306B1D">
              <w:rPr>
                <w:szCs w:val="24"/>
                <w:lang w:eastAsia="lt-LT"/>
              </w:rPr>
              <w:t xml:space="preserve"> </w:t>
            </w:r>
          </w:p>
          <w:p w:rsidR="00157ED9" w:rsidRPr="00BD412D" w:rsidRDefault="00157ED9" w:rsidP="00713F17">
            <w:pPr>
              <w:jc w:val="both"/>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4B5507" w:rsidRDefault="00713F17" w:rsidP="00157ED9">
            <w:pPr>
              <w:rPr>
                <w:sz w:val="20"/>
                <w:lang w:eastAsia="lt-LT"/>
              </w:rPr>
            </w:pPr>
            <w:r w:rsidRPr="00BD412D">
              <w:rPr>
                <w:rFonts w:eastAsia="AngsanaUPC"/>
                <w:bCs/>
                <w:iCs/>
                <w:sz w:val="20"/>
              </w:rPr>
              <w:lastRenderedPageBreak/>
              <w:t>BIVP projektų veiklų dalyviai (įskaitant visas tikslines grupes)</w:t>
            </w:r>
            <w:r w:rsidRPr="00BD412D">
              <w:rPr>
                <w:sz w:val="20"/>
                <w:lang w:eastAsia="lt-LT"/>
              </w:rPr>
              <w:t xml:space="preserve"> </w:t>
            </w:r>
            <w:r w:rsidRPr="00BD412D">
              <w:rPr>
                <w:sz w:val="20"/>
                <w:lang w:eastAsia="lt-LT"/>
              </w:rPr>
              <w:lastRenderedPageBreak/>
              <w:t xml:space="preserve">21vaikas ir 2 centro darbuotojai. </w:t>
            </w:r>
          </w:p>
          <w:p w:rsidR="004B5507" w:rsidRDefault="004B5507" w:rsidP="00157ED9">
            <w:pPr>
              <w:rPr>
                <w:sz w:val="20"/>
                <w:lang w:eastAsia="lt-LT"/>
              </w:rPr>
            </w:pPr>
          </w:p>
          <w:p w:rsidR="004B5507" w:rsidRDefault="004B5507" w:rsidP="00157ED9">
            <w:pPr>
              <w:rPr>
                <w:rFonts w:eastAsia="AngsanaUPC"/>
                <w:bCs/>
                <w:iCs/>
                <w:sz w:val="20"/>
              </w:rPr>
            </w:pPr>
            <w:r w:rsidRPr="004B5507">
              <w:rPr>
                <w:rFonts w:eastAsia="AngsanaUPC"/>
                <w:bCs/>
                <w:iCs/>
                <w:sz w:val="20"/>
              </w:rPr>
              <w:t>Projektų, kuriuos visiškai arba iš dalies įgyvendino socialiniai partneriai ar NVO, skaičius</w:t>
            </w:r>
            <w:r>
              <w:rPr>
                <w:rFonts w:eastAsia="AngsanaUPC"/>
                <w:bCs/>
                <w:iCs/>
                <w:sz w:val="20"/>
              </w:rPr>
              <w:t xml:space="preserve"> -1.</w:t>
            </w:r>
          </w:p>
          <w:p w:rsidR="004B5507" w:rsidRDefault="004B5507" w:rsidP="00157ED9">
            <w:pPr>
              <w:rPr>
                <w:sz w:val="20"/>
              </w:rPr>
            </w:pPr>
          </w:p>
          <w:p w:rsidR="00376172" w:rsidRDefault="00376172" w:rsidP="00157ED9">
            <w:pPr>
              <w:rPr>
                <w:sz w:val="20"/>
                <w:lang w:eastAsia="lt-LT"/>
              </w:rPr>
            </w:pPr>
            <w:r w:rsidRPr="00376172">
              <w:rPr>
                <w:sz w:val="20"/>
                <w:lang w:eastAsia="lt-LT"/>
              </w:rPr>
              <w:t xml:space="preserve">Strategijoje nurodyti stebėsenos </w:t>
            </w:r>
            <w:r w:rsidRPr="00376172">
              <w:rPr>
                <w:sz w:val="20"/>
                <w:u w:val="single"/>
                <w:lang w:eastAsia="lt-LT"/>
              </w:rPr>
              <w:t>produkto rodikliai</w:t>
            </w:r>
            <w:r w:rsidRPr="00376172">
              <w:rPr>
                <w:sz w:val="20"/>
                <w:lang w:eastAsia="lt-LT"/>
              </w:rPr>
              <w:t>, prie kurių būtų pr</w:t>
            </w:r>
            <w:r>
              <w:rPr>
                <w:sz w:val="20"/>
                <w:lang w:eastAsia="lt-LT"/>
              </w:rPr>
              <w:t>isidedama įgyvendinant projektą – 2.</w:t>
            </w:r>
          </w:p>
          <w:p w:rsidR="00376172" w:rsidRPr="00376172" w:rsidRDefault="00376172" w:rsidP="00157ED9">
            <w:pPr>
              <w:rPr>
                <w:sz w:val="20"/>
              </w:rPr>
            </w:pPr>
            <w:r w:rsidRPr="00376172">
              <w:rPr>
                <w:sz w:val="20"/>
                <w:lang w:eastAsia="lt-LT"/>
              </w:rPr>
              <w:t xml:space="preserve">Strategijoje nurodyti stebėsenos </w:t>
            </w:r>
            <w:r w:rsidRPr="00376172">
              <w:rPr>
                <w:sz w:val="20"/>
                <w:u w:val="single"/>
                <w:lang w:eastAsia="lt-LT"/>
              </w:rPr>
              <w:t>rezultato rodikliai</w:t>
            </w:r>
            <w:r w:rsidRPr="00376172">
              <w:rPr>
                <w:sz w:val="20"/>
                <w:lang w:eastAsia="lt-LT"/>
              </w:rPr>
              <w:t>, prie kurių būtų pr</w:t>
            </w:r>
            <w:r>
              <w:rPr>
                <w:sz w:val="20"/>
                <w:lang w:eastAsia="lt-LT"/>
              </w:rPr>
              <w:t>isidedama įgyvendinant projektą -10 proc.</w:t>
            </w:r>
          </w:p>
          <w:p w:rsidR="00376172" w:rsidRPr="00376172" w:rsidRDefault="00376172" w:rsidP="00157ED9">
            <w:pPr>
              <w:rPr>
                <w:sz w:val="20"/>
              </w:rPr>
            </w:pPr>
          </w:p>
          <w:p w:rsidR="00376172" w:rsidRPr="00376172" w:rsidRDefault="00376172" w:rsidP="00157ED9">
            <w:pPr>
              <w:rPr>
                <w:sz w:val="20"/>
              </w:rPr>
            </w:pPr>
          </w:p>
          <w:p w:rsidR="00157ED9" w:rsidRPr="00BD412D" w:rsidRDefault="00157ED9" w:rsidP="00157ED9">
            <w:pPr>
              <w:rPr>
                <w:sz w:val="20"/>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rPr>
            </w:pPr>
            <w:r w:rsidRPr="00BD412D">
              <w:rPr>
                <w:b/>
                <w:sz w:val="20"/>
              </w:rPr>
              <w:lastRenderedPageBreak/>
              <w:t>15907,79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9909,79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FA3271" w:rsidP="00157ED9">
            <w:pPr>
              <w:rPr>
                <w:b/>
                <w:sz w:val="20"/>
                <w:lang w:eastAsia="lt-LT"/>
              </w:rPr>
            </w:pPr>
            <w:r>
              <w:rPr>
                <w:b/>
                <w:sz w:val="20"/>
                <w:lang w:eastAsia="lt-LT"/>
              </w:rPr>
              <w:t>959</w:t>
            </w:r>
            <w:r w:rsidR="00713F17" w:rsidRPr="00BD412D">
              <w:rPr>
                <w:b/>
                <w:sz w:val="20"/>
                <w:lang w:eastAsia="lt-LT"/>
              </w:rPr>
              <w:t>,01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3181,55</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1857,44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sz w:val="20"/>
              </w:rPr>
            </w:pPr>
            <w:r w:rsidRPr="00BD412D">
              <w:rPr>
                <w:sz w:val="20"/>
              </w:rPr>
              <w:t>2018-01-01, 12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157ED9" w:rsidP="00157ED9">
            <w:r>
              <w:lastRenderedPageBreak/>
              <w:t>10</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F62F7" w:rsidRPr="009F62F7" w:rsidRDefault="00157ED9" w:rsidP="009F62F7">
            <w:pPr>
              <w:rPr>
                <w:bCs/>
                <w:kern w:val="28"/>
                <w:sz w:val="20"/>
                <w:lang w:eastAsia="lt-LT"/>
              </w:rPr>
            </w:pPr>
            <w:r w:rsidRPr="009F62F7">
              <w:rPr>
                <w:sz w:val="20"/>
                <w:lang w:eastAsia="lt-LT"/>
              </w:rPr>
              <w:t xml:space="preserve"> </w:t>
            </w:r>
            <w:r w:rsidR="009F62F7" w:rsidRPr="009F62F7">
              <w:rPr>
                <w:bCs/>
                <w:kern w:val="28"/>
                <w:sz w:val="20"/>
                <w:lang w:eastAsia="lt-LT"/>
              </w:rPr>
              <w:t>Jėgos sporto šakų klubas „Grifas“</w:t>
            </w:r>
          </w:p>
          <w:p w:rsidR="00157ED9" w:rsidRPr="009F62F7" w:rsidRDefault="00157ED9" w:rsidP="00157ED9">
            <w:pPr>
              <w:ind w:right="15"/>
              <w:rPr>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9F62F7" w:rsidP="00157ED9">
            <w:pPr>
              <w:rPr>
                <w:sz w:val="20"/>
              </w:rPr>
            </w:pPr>
            <w:r w:rsidRPr="009F62F7">
              <w:rPr>
                <w:szCs w:val="24"/>
                <w:lang w:eastAsia="lt-LT"/>
              </w:rPr>
              <w:t>„</w:t>
            </w:r>
            <w:r w:rsidRPr="009F62F7">
              <w:rPr>
                <w:sz w:val="20"/>
                <w:lang w:eastAsia="lt-LT"/>
              </w:rPr>
              <w:t>Sportas - sveikata“</w:t>
            </w:r>
            <w:r w:rsidR="00157ED9" w:rsidRPr="009F62F7">
              <w:rPr>
                <w:i/>
                <w:sz w:val="20"/>
                <w:lang w:eastAsia="lt-LT"/>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13E92" w:rsidRPr="00E13E92" w:rsidRDefault="00E13E92" w:rsidP="00E13E92">
            <w:pPr>
              <w:jc w:val="both"/>
              <w:rPr>
                <w:sz w:val="20"/>
              </w:rPr>
            </w:pPr>
            <w:r w:rsidRPr="00E13E92">
              <w:rPr>
                <w:sz w:val="20"/>
              </w:rPr>
              <w:t>Pagerinti sporto klubo „Grifas“ teikiamas sociokultūrines paslaugas siekiant padidinti socialinę atskirtį patiriančių jaunų žmonių integraciją į visuomenę.</w:t>
            </w:r>
          </w:p>
          <w:p w:rsidR="00157ED9" w:rsidRPr="00E13E92" w:rsidRDefault="00157ED9" w:rsidP="00157ED9">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13E92" w:rsidRDefault="00E13E92" w:rsidP="00E13E92">
            <w:pPr>
              <w:pStyle w:val="NoSpacing"/>
              <w:rPr>
                <w:rFonts w:ascii="Times New Roman" w:hAnsi="Times New Roman" w:cs="Times New Roman"/>
                <w:sz w:val="20"/>
                <w:szCs w:val="20"/>
              </w:rPr>
            </w:pPr>
            <w:r w:rsidRPr="00E13E92">
              <w:rPr>
                <w:rFonts w:ascii="Times New Roman" w:hAnsi="Times New Roman" w:cs="Times New Roman"/>
                <w:sz w:val="20"/>
                <w:szCs w:val="20"/>
              </w:rPr>
              <w:t>Sudaryti sąlygas realizuoti savo sugebėjimus ir pomėgius, dalyvaujant užimtumo veiklose</w:t>
            </w:r>
            <w:r>
              <w:rPr>
                <w:rFonts w:ascii="Times New Roman" w:hAnsi="Times New Roman" w:cs="Times New Roman"/>
                <w:sz w:val="20"/>
                <w:szCs w:val="20"/>
              </w:rPr>
              <w:t>;</w:t>
            </w:r>
          </w:p>
          <w:p w:rsidR="00E13E92" w:rsidRPr="00E13E92" w:rsidRDefault="00E13E92" w:rsidP="00E13E92">
            <w:pPr>
              <w:pStyle w:val="NoSpacing"/>
              <w:rPr>
                <w:rFonts w:ascii="Times New Roman" w:hAnsi="Times New Roman" w:cs="Times New Roman"/>
                <w:sz w:val="20"/>
                <w:szCs w:val="20"/>
              </w:rPr>
            </w:pPr>
          </w:p>
          <w:p w:rsidR="00157ED9" w:rsidRPr="00E13E92" w:rsidRDefault="00E13E92" w:rsidP="00157ED9">
            <w:pPr>
              <w:rPr>
                <w:sz w:val="20"/>
              </w:rPr>
            </w:pPr>
            <w:r w:rsidRPr="00E13E92">
              <w:rPr>
                <w:sz w:val="20"/>
              </w:rPr>
              <w:t>Vykdyti socialinę atskirtį patiriančių jaunų žmonių sveikos gyvensenos ir aktyvaus laisvalaikio propagavimo veiklą.</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E13E92" w:rsidP="00157ED9">
            <w:pPr>
              <w:ind w:right="30"/>
              <w:rPr>
                <w:sz w:val="20"/>
              </w:rPr>
            </w:pPr>
            <w:r w:rsidRPr="00E13E92">
              <w:rPr>
                <w:sz w:val="20"/>
              </w:rPr>
              <w:t>1.1. Sporto treniruočių organizavimas socialinę atskirtį patiriančių jaunų žmonių grupei</w:t>
            </w:r>
            <w:r>
              <w:rPr>
                <w:sz w:val="20"/>
              </w:rPr>
              <w:t xml:space="preserve"> - </w:t>
            </w:r>
            <w:r w:rsidRPr="00E13E92">
              <w:rPr>
                <w:sz w:val="20"/>
              </w:rPr>
              <w:t>160 treniruočių</w:t>
            </w:r>
            <w:r>
              <w:rPr>
                <w:sz w:val="20"/>
              </w:rPr>
              <w:t xml:space="preserve"> </w:t>
            </w:r>
            <w:r w:rsidRPr="00E13E92">
              <w:rPr>
                <w:sz w:val="20"/>
              </w:rPr>
              <w:t>20 jaunų socialinę atskirtį patiriančių žmonių</w:t>
            </w:r>
          </w:p>
          <w:p w:rsidR="00E13E92" w:rsidRDefault="00E13E92" w:rsidP="00E13E92">
            <w:pPr>
              <w:rPr>
                <w:sz w:val="20"/>
              </w:rPr>
            </w:pPr>
            <w:r w:rsidRPr="00E13E92">
              <w:rPr>
                <w:sz w:val="20"/>
              </w:rPr>
              <w:t>Priemonių įsigijimas</w:t>
            </w:r>
            <w:r>
              <w:rPr>
                <w:sz w:val="20"/>
              </w:rPr>
              <w:t xml:space="preserve"> - </w:t>
            </w:r>
            <w:r w:rsidRPr="00E13E92">
              <w:rPr>
                <w:sz w:val="20"/>
              </w:rPr>
              <w:t>reikalinga sporto įranga – 1 komplektas Eleiko sportinės štangos, 20 apsaugų rankoms</w:t>
            </w:r>
            <w:r>
              <w:rPr>
                <w:sz w:val="20"/>
              </w:rPr>
              <w:t xml:space="preserve">. </w:t>
            </w:r>
          </w:p>
          <w:p w:rsidR="003A1FE9" w:rsidRDefault="00E13E92" w:rsidP="00E13E92">
            <w:pPr>
              <w:rPr>
                <w:bCs/>
                <w:sz w:val="20"/>
                <w:lang w:eastAsia="lt-LT"/>
              </w:rPr>
            </w:pPr>
            <w:r w:rsidRPr="00E13E92">
              <w:rPr>
                <w:sz w:val="20"/>
              </w:rPr>
              <w:t xml:space="preserve">2.1. </w:t>
            </w:r>
            <w:r w:rsidRPr="00E13E92">
              <w:rPr>
                <w:bCs/>
                <w:sz w:val="20"/>
                <w:lang w:eastAsia="lt-LT"/>
              </w:rPr>
              <w:t xml:space="preserve">Sporto reabilitacinės stovyklos </w:t>
            </w:r>
            <w:r w:rsidRPr="00E13E92">
              <w:rPr>
                <w:sz w:val="20"/>
              </w:rPr>
              <w:t>organizavimas</w:t>
            </w:r>
            <w:r>
              <w:rPr>
                <w:sz w:val="20"/>
              </w:rPr>
              <w:t xml:space="preserve"> -</w:t>
            </w:r>
            <w:r w:rsidRPr="00E13E92">
              <w:rPr>
                <w:sz w:val="20"/>
              </w:rPr>
              <w:t xml:space="preserve">6 dienų stovykla Kaltanėnų ugdymo ir turizmo centre. Stovyklos dalyviams bus parengta intensyvi </w:t>
            </w:r>
            <w:r w:rsidRPr="00E13E92">
              <w:rPr>
                <w:sz w:val="20"/>
              </w:rPr>
              <w:lastRenderedPageBreak/>
              <w:t>treniruočių programa,</w:t>
            </w:r>
            <w:r w:rsidRPr="003D2EB1">
              <w:rPr>
                <w:szCs w:val="24"/>
              </w:rPr>
              <w:t xml:space="preserve"> </w:t>
            </w:r>
            <w:r w:rsidRPr="00E13E92">
              <w:rPr>
                <w:sz w:val="20"/>
              </w:rPr>
              <w:t>2.2</w:t>
            </w:r>
            <w:r w:rsidRPr="00E13E92">
              <w:rPr>
                <w:bCs/>
                <w:sz w:val="20"/>
                <w:lang w:eastAsia="lt-LT"/>
              </w:rPr>
              <w:t xml:space="preserve"> Sveikos gyvensenos ir psichologų paskaitų ciklas</w:t>
            </w:r>
            <w:r>
              <w:rPr>
                <w:bCs/>
                <w:sz w:val="20"/>
                <w:lang w:eastAsia="lt-LT"/>
              </w:rPr>
              <w:t xml:space="preserve">, </w:t>
            </w:r>
            <w:r w:rsidR="003A1FE9">
              <w:rPr>
                <w:bCs/>
                <w:sz w:val="20"/>
                <w:lang w:eastAsia="lt-LT"/>
              </w:rPr>
              <w:t>2 grupėms po 10 asmenų.</w:t>
            </w:r>
          </w:p>
          <w:p w:rsidR="00E13E92" w:rsidRPr="00E13E92" w:rsidRDefault="00E13E92" w:rsidP="00E13E92">
            <w:pPr>
              <w:rPr>
                <w:sz w:val="20"/>
              </w:rPr>
            </w:pPr>
            <w:r w:rsidRPr="00E13E92">
              <w:rPr>
                <w:sz w:val="20"/>
              </w:rPr>
              <w:t>2.3. Projekto dalyvių baseino lankymas</w:t>
            </w:r>
            <w:r w:rsidRPr="003F4669">
              <w:rPr>
                <w:szCs w:val="24"/>
              </w:rPr>
              <w:t xml:space="preserve"> </w:t>
            </w:r>
            <w:r>
              <w:rPr>
                <w:szCs w:val="24"/>
              </w:rPr>
              <w:t xml:space="preserve"> - </w:t>
            </w:r>
            <w:r w:rsidRPr="00E13E92">
              <w:rPr>
                <w:sz w:val="20"/>
              </w:rPr>
              <w:t>bus organizuojamos 2 val. treniruotės Ignalinos sporto ir pramogų centro baseine 4 s</w:t>
            </w:r>
            <w:r w:rsidR="003A1FE9">
              <w:rPr>
                <w:sz w:val="20"/>
              </w:rPr>
              <w:t>avaites po 2 kartus per savaitę, iš viso 8 treniruotės 20 asmenų.</w:t>
            </w:r>
          </w:p>
          <w:p w:rsidR="00E13E92" w:rsidRPr="00E13E92" w:rsidRDefault="00E13E92" w:rsidP="00157ED9">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2A1BB3" w:rsidRDefault="002A1BB3" w:rsidP="00157ED9">
            <w:pPr>
              <w:rPr>
                <w:rFonts w:eastAsia="AngsanaUPC"/>
                <w:bCs/>
                <w:iCs/>
                <w:sz w:val="20"/>
              </w:rPr>
            </w:pPr>
            <w:r w:rsidRPr="002A1BB3">
              <w:rPr>
                <w:rFonts w:eastAsia="AngsanaUPC"/>
                <w:bCs/>
                <w:iCs/>
                <w:sz w:val="20"/>
              </w:rPr>
              <w:lastRenderedPageBreak/>
              <w:t>BIVP projektų veiklų dalyviai (įskaitant visas tikslines grupes) – 20 asm.</w:t>
            </w:r>
          </w:p>
          <w:p w:rsidR="002A1BB3" w:rsidRPr="009F62F7" w:rsidRDefault="002A1BB3" w:rsidP="00157ED9">
            <w:pPr>
              <w:rPr>
                <w:sz w:val="20"/>
              </w:rPr>
            </w:pPr>
            <w:r w:rsidRPr="002A1BB3">
              <w:rPr>
                <w:rFonts w:eastAsia="AngsanaUPC"/>
                <w:bCs/>
                <w:iCs/>
                <w:sz w:val="20"/>
              </w:rPr>
              <w:t xml:space="preserve">Projektų, kuriuos visiškai arba iš dalies įgyvendino socialiniai partneriai ar NVO, skaičius -1. </w:t>
            </w:r>
            <w:r w:rsidRPr="002A1BB3">
              <w:rPr>
                <w:sz w:val="20"/>
                <w:lang w:eastAsia="lt-LT"/>
              </w:rPr>
              <w:t>BIVP projektais pagerintos esamos socialinės paslaugos – 1. Socialinių partnerių organizacijose ar NVO savanoriaujančių dalyvių (vietos bendruomenės nariai) dalis praėjus 6 mėnesiams po dalyvavimo ESF veiklose – 10 proc</w:t>
            </w:r>
            <w:r>
              <w:rPr>
                <w:szCs w:val="24"/>
                <w:lang w:eastAsia="lt-LT"/>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rPr>
            </w:pPr>
            <w:r w:rsidRPr="004F5292">
              <w:rPr>
                <w:b/>
                <w:sz w:val="20"/>
              </w:rPr>
              <w:t>9096,95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5694,57</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551,09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1819,39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1031,90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157ED9" w:rsidP="00157ED9">
            <w:pPr>
              <w:rPr>
                <w:sz w:val="20"/>
              </w:rPr>
            </w:pPr>
            <w:r w:rsidRPr="009F62F7">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4F5292" w:rsidRDefault="004F5292" w:rsidP="00157ED9">
            <w:pPr>
              <w:rPr>
                <w:sz w:val="20"/>
              </w:rPr>
            </w:pPr>
            <w:r>
              <w:rPr>
                <w:sz w:val="20"/>
              </w:rPr>
              <w:t xml:space="preserve">2018-01-01, </w:t>
            </w:r>
          </w:p>
          <w:p w:rsidR="00157ED9" w:rsidRPr="009F62F7" w:rsidRDefault="004F5292" w:rsidP="00157ED9">
            <w:pPr>
              <w:rPr>
                <w:sz w:val="20"/>
              </w:rPr>
            </w:pPr>
            <w:r>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157ED9" w:rsidP="00157ED9">
            <w:pPr>
              <w:rPr>
                <w:sz w:val="20"/>
              </w:rPr>
            </w:pPr>
          </w:p>
        </w:tc>
      </w:tr>
      <w:tr w:rsidR="00713F17"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157ED9" w:rsidP="00157ED9">
            <w:r>
              <w:lastRenderedPageBreak/>
              <w:t>11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ind w:right="15"/>
              <w:rPr>
                <w:sz w:val="18"/>
                <w:szCs w:val="18"/>
              </w:rPr>
            </w:pPr>
            <w:r w:rsidRPr="009B3C8B">
              <w:rPr>
                <w:sz w:val="18"/>
                <w:szCs w:val="18"/>
                <w:lang w:eastAsia="lt-LT"/>
              </w:rPr>
              <w:t xml:space="preserve"> </w:t>
            </w:r>
            <w:r w:rsidR="009423EF" w:rsidRPr="00BD412D">
              <w:rPr>
                <w:sz w:val="20"/>
                <w:lang w:eastAsia="lt-LT"/>
              </w:rPr>
              <w:t>Švenčionių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423EF" w:rsidRDefault="009423EF" w:rsidP="00157ED9">
            <w:pPr>
              <w:rPr>
                <w:sz w:val="20"/>
              </w:rPr>
            </w:pPr>
            <w:r w:rsidRPr="009423EF">
              <w:rPr>
                <w:sz w:val="20"/>
                <w:lang w:eastAsia="lt-LT"/>
              </w:rPr>
              <w:t>„Su mumis pasaulis gražesnis“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423EF" w:rsidRPr="009423EF" w:rsidRDefault="009423EF" w:rsidP="009423EF">
            <w:pPr>
              <w:suppressAutoHyphens w:val="0"/>
              <w:autoSpaceDN/>
              <w:jc w:val="both"/>
              <w:textAlignment w:val="auto"/>
              <w:rPr>
                <w:rFonts w:eastAsia="Calibri"/>
                <w:sz w:val="20"/>
              </w:rPr>
            </w:pPr>
            <w:r w:rsidRPr="009423EF">
              <w:rPr>
                <w:rFonts w:eastAsia="Calibri"/>
                <w:sz w:val="20"/>
              </w:rPr>
              <w:t xml:space="preserve">Pagerinti teikiamas sociokultūrines paslaugas Švenčionių socialinių paslaugų centre, siekiant padidinti </w:t>
            </w:r>
            <w:r w:rsidRPr="009423EF">
              <w:rPr>
                <w:rFonts w:eastAsia="Calibri"/>
                <w:sz w:val="20"/>
              </w:rPr>
              <w:lastRenderedPageBreak/>
              <w:t>pagyvenusių ir neįgalių žmonių socialinę integraciją į visuomenę.</w:t>
            </w:r>
          </w:p>
          <w:p w:rsidR="00157ED9" w:rsidRPr="009B3C8B" w:rsidRDefault="00157ED9" w:rsidP="00157ED9">
            <w:pPr>
              <w:rPr>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423EF" w:rsidRDefault="009423EF" w:rsidP="009423EF">
            <w:pPr>
              <w:suppressAutoHyphens w:val="0"/>
              <w:autoSpaceDN/>
              <w:textAlignment w:val="auto"/>
              <w:rPr>
                <w:szCs w:val="24"/>
              </w:rPr>
            </w:pPr>
            <w:r w:rsidRPr="009423EF">
              <w:rPr>
                <w:sz w:val="20"/>
              </w:rPr>
              <w:lastRenderedPageBreak/>
              <w:t xml:space="preserve">1.Sudaryti sąlygas realizuoti savo sugebėjimus ir pomėgius, dalyvaujant </w:t>
            </w:r>
            <w:r w:rsidRPr="009423EF">
              <w:rPr>
                <w:sz w:val="20"/>
              </w:rPr>
              <w:lastRenderedPageBreak/>
              <w:t>užimtumo veiklose</w:t>
            </w:r>
            <w:r w:rsidRPr="009423EF">
              <w:rPr>
                <w:szCs w:val="24"/>
              </w:rPr>
              <w:t>.</w:t>
            </w:r>
          </w:p>
          <w:p w:rsidR="009423EF" w:rsidRPr="009423EF" w:rsidRDefault="009423EF" w:rsidP="009423EF">
            <w:pPr>
              <w:suppressAutoHyphens w:val="0"/>
              <w:autoSpaceDN/>
              <w:textAlignment w:val="auto"/>
              <w:rPr>
                <w:sz w:val="20"/>
              </w:rPr>
            </w:pPr>
            <w:r>
              <w:rPr>
                <w:sz w:val="20"/>
              </w:rPr>
              <w:t>2.</w:t>
            </w:r>
            <w:r w:rsidRPr="009423EF">
              <w:rPr>
                <w:sz w:val="20"/>
              </w:rPr>
              <w:t>Vykdyti pagyvenusių ir neįgalių žmonių edukacinę pažintinę ir kultūrinę veiklą.</w:t>
            </w:r>
          </w:p>
          <w:p w:rsidR="00157ED9" w:rsidRPr="009B3C8B" w:rsidRDefault="00157ED9" w:rsidP="00157ED9">
            <w:pPr>
              <w:rPr>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E0BA6" w:rsidRDefault="000E0BA6" w:rsidP="000E0BA6">
            <w:pPr>
              <w:rPr>
                <w:sz w:val="20"/>
              </w:rPr>
            </w:pPr>
            <w:r w:rsidRPr="000E0BA6">
              <w:rPr>
                <w:rFonts w:eastAsia="Calibri"/>
                <w:sz w:val="20"/>
              </w:rPr>
              <w:lastRenderedPageBreak/>
              <w:t>1.1. „Dainavimo akademijos“ organizavimas.</w:t>
            </w:r>
            <w:r w:rsidRPr="000E0BA6">
              <w:rPr>
                <w:sz w:val="20"/>
              </w:rPr>
              <w:t xml:space="preserve"> </w:t>
            </w:r>
            <w:r>
              <w:rPr>
                <w:sz w:val="20"/>
              </w:rPr>
              <w:t>O</w:t>
            </w:r>
            <w:r w:rsidRPr="000E0BA6">
              <w:rPr>
                <w:sz w:val="20"/>
              </w:rPr>
              <w:t>rganizuoti dainavimo užsiėmimai – 52 (per metus)</w:t>
            </w:r>
            <w:r>
              <w:rPr>
                <w:sz w:val="20"/>
              </w:rPr>
              <w:t xml:space="preserve">, </w:t>
            </w:r>
            <w:r w:rsidRPr="000E0BA6">
              <w:rPr>
                <w:sz w:val="20"/>
              </w:rPr>
              <w:t xml:space="preserve">20 neįgaliųjų ir </w:t>
            </w:r>
            <w:r w:rsidRPr="000E0BA6">
              <w:rPr>
                <w:sz w:val="20"/>
              </w:rPr>
              <w:lastRenderedPageBreak/>
              <w:t>senyvo amžiaus asmenų</w:t>
            </w:r>
            <w:r>
              <w:rPr>
                <w:sz w:val="20"/>
              </w:rPr>
              <w:t xml:space="preserve">. </w:t>
            </w:r>
          </w:p>
          <w:p w:rsidR="005702CF" w:rsidRDefault="000E0BA6" w:rsidP="000E0BA6">
            <w:pPr>
              <w:rPr>
                <w:sz w:val="20"/>
              </w:rPr>
            </w:pPr>
            <w:r w:rsidRPr="000E0BA6">
              <w:rPr>
                <w:rFonts w:eastAsia="Calibri"/>
                <w:sz w:val="20"/>
              </w:rPr>
              <w:t>1.2. Meno ter</w:t>
            </w:r>
            <w:r>
              <w:rPr>
                <w:rFonts w:eastAsia="Calibri"/>
                <w:sz w:val="20"/>
              </w:rPr>
              <w:t xml:space="preserve">apijos užsiėmimų organizavimas - </w:t>
            </w:r>
            <w:r>
              <w:rPr>
                <w:szCs w:val="24"/>
              </w:rPr>
              <w:t xml:space="preserve"> </w:t>
            </w:r>
            <w:r w:rsidRPr="000E0BA6">
              <w:rPr>
                <w:sz w:val="20"/>
              </w:rPr>
              <w:t>104  (per metus)</w:t>
            </w:r>
            <w:r>
              <w:rPr>
                <w:sz w:val="20"/>
              </w:rPr>
              <w:t>.</w:t>
            </w:r>
            <w:r>
              <w:rPr>
                <w:szCs w:val="24"/>
              </w:rPr>
              <w:t xml:space="preserve"> </w:t>
            </w:r>
            <w:r w:rsidRPr="000E0BA6">
              <w:rPr>
                <w:sz w:val="20"/>
              </w:rPr>
              <w:t>1.3. Priemonių meno terapijai įsigijimas</w:t>
            </w:r>
            <w:r>
              <w:rPr>
                <w:sz w:val="20"/>
              </w:rPr>
              <w:t xml:space="preserve">. </w:t>
            </w:r>
            <w:r w:rsidRPr="000E0BA6">
              <w:rPr>
                <w:sz w:val="20"/>
              </w:rPr>
              <w:t>1.4.Mokymų organizavimas</w:t>
            </w:r>
            <w:r>
              <w:rPr>
                <w:sz w:val="20"/>
              </w:rPr>
              <w:t xml:space="preserve"> - </w:t>
            </w:r>
            <w:r w:rsidRPr="000E0BA6">
              <w:rPr>
                <w:sz w:val="20"/>
              </w:rPr>
              <w:t>Planuojami 16 ak. val. mokymai 1 darbuotojui tema „Dailės terapijos metodų taikymo galimybės</w:t>
            </w:r>
            <w:r>
              <w:rPr>
                <w:szCs w:val="24"/>
              </w:rPr>
              <w:t xml:space="preserve">“. </w:t>
            </w:r>
            <w:r w:rsidRPr="000E0BA6">
              <w:rPr>
                <w:sz w:val="20"/>
              </w:rPr>
              <w:t>1.5.Informavimas apie vykdomas veiklas</w:t>
            </w:r>
            <w:r>
              <w:rPr>
                <w:sz w:val="20"/>
              </w:rPr>
              <w:t xml:space="preserve"> - </w:t>
            </w:r>
            <w:r w:rsidRPr="000E0BA6">
              <w:rPr>
                <w:sz w:val="20"/>
              </w:rPr>
              <w:t>4 straipsniai, 1 plakatas</w:t>
            </w:r>
            <w:r>
              <w:rPr>
                <w:sz w:val="20"/>
              </w:rPr>
              <w:t>.</w:t>
            </w:r>
            <w:r>
              <w:rPr>
                <w:szCs w:val="24"/>
              </w:rPr>
              <w:t xml:space="preserve"> </w:t>
            </w:r>
            <w:r w:rsidRPr="000E0BA6">
              <w:rPr>
                <w:sz w:val="20"/>
              </w:rPr>
              <w:t>2.1. Išvykų ir ekskursijų organizavimas</w:t>
            </w:r>
            <w:r>
              <w:rPr>
                <w:szCs w:val="24"/>
              </w:rPr>
              <w:t xml:space="preserve"> - </w:t>
            </w:r>
            <w:r w:rsidR="005702CF">
              <w:rPr>
                <w:sz w:val="20"/>
              </w:rPr>
              <w:t xml:space="preserve">4 pažintinės </w:t>
            </w:r>
            <w:r w:rsidR="005702CF" w:rsidRPr="000E0BA6">
              <w:rPr>
                <w:sz w:val="20"/>
              </w:rPr>
              <w:t>išvykos su edukacinėmis programomi</w:t>
            </w:r>
            <w:r w:rsidR="005702CF" w:rsidRPr="000E0BA6">
              <w:rPr>
                <w:sz w:val="20"/>
              </w:rPr>
              <w:lastRenderedPageBreak/>
              <w:t>s</w:t>
            </w:r>
            <w:r w:rsidRPr="000E0BA6">
              <w:rPr>
                <w:sz w:val="20"/>
              </w:rPr>
              <w:t>, 2 išvykos į teatrą</w:t>
            </w:r>
            <w:r w:rsidRPr="005702CF">
              <w:rPr>
                <w:sz w:val="20"/>
              </w:rPr>
              <w:t>.</w:t>
            </w:r>
          </w:p>
          <w:p w:rsidR="005702CF" w:rsidRPr="005702CF" w:rsidRDefault="000E0BA6" w:rsidP="005702CF">
            <w:pPr>
              <w:rPr>
                <w:rFonts w:eastAsia="Calibri"/>
                <w:sz w:val="20"/>
              </w:rPr>
            </w:pPr>
            <w:r w:rsidRPr="005702CF">
              <w:rPr>
                <w:sz w:val="20"/>
              </w:rPr>
              <w:t xml:space="preserve"> </w:t>
            </w:r>
            <w:r w:rsidR="005702CF" w:rsidRPr="005702CF">
              <w:rPr>
                <w:sz w:val="20"/>
              </w:rPr>
              <w:t>2.2. Renginių organizavimas</w:t>
            </w:r>
            <w:r w:rsidR="005702CF">
              <w:rPr>
                <w:sz w:val="20"/>
              </w:rPr>
              <w:t xml:space="preserve"> </w:t>
            </w:r>
            <w:r w:rsidR="005702CF" w:rsidRPr="005702CF">
              <w:rPr>
                <w:rFonts w:eastAsia="Calibri"/>
                <w:sz w:val="20"/>
              </w:rPr>
              <w:t>4 kultūriniai renginiai dienos centre.</w:t>
            </w:r>
            <w:r w:rsidR="005702CF" w:rsidRPr="005702CF">
              <w:rPr>
                <w:rFonts w:eastAsia="Calibri"/>
                <w:szCs w:val="24"/>
              </w:rPr>
              <w:t xml:space="preserve"> </w:t>
            </w:r>
            <w:r w:rsidR="005702CF" w:rsidRPr="005702CF">
              <w:rPr>
                <w:rFonts w:eastAsia="Calibri"/>
                <w:sz w:val="20"/>
              </w:rPr>
              <w:t>2.3. Įrangos įsigijimas</w:t>
            </w:r>
            <w:r w:rsidR="005702CF" w:rsidRPr="005702CF">
              <w:rPr>
                <w:rFonts w:eastAsia="Calibri"/>
                <w:szCs w:val="24"/>
              </w:rPr>
              <w:t xml:space="preserve"> </w:t>
            </w:r>
            <w:r w:rsidR="008D6703">
              <w:rPr>
                <w:sz w:val="18"/>
                <w:szCs w:val="18"/>
                <w:lang w:eastAsia="lt-LT"/>
              </w:rPr>
              <w:t>171971,64</w:t>
            </w:r>
            <w:r w:rsidR="005702CF">
              <w:rPr>
                <w:sz w:val="20"/>
              </w:rPr>
              <w:t>l</w:t>
            </w:r>
            <w:r w:rsidR="005702CF" w:rsidRPr="005702CF">
              <w:rPr>
                <w:sz w:val="20"/>
              </w:rPr>
              <w:t>aisvalaikio pramogų organizavimui, kūrybinių-meninių gebėjimų lavinimui</w:t>
            </w:r>
            <w:r w:rsidR="005702CF">
              <w:rPr>
                <w:sz w:val="20"/>
              </w:rPr>
              <w:t>.</w:t>
            </w:r>
            <w:r w:rsidR="005702CF" w:rsidRPr="005702CF">
              <w:rPr>
                <w:rFonts w:eastAsia="Calibri"/>
                <w:szCs w:val="24"/>
              </w:rPr>
              <w:t xml:space="preserve"> </w:t>
            </w:r>
            <w:r w:rsidR="005702CF" w:rsidRPr="005702CF">
              <w:rPr>
                <w:rFonts w:eastAsia="Calibri"/>
                <w:sz w:val="20"/>
              </w:rPr>
              <w:t>2.4</w:t>
            </w:r>
            <w:r w:rsidR="005702CF">
              <w:rPr>
                <w:rFonts w:eastAsia="Calibri"/>
                <w:sz w:val="20"/>
              </w:rPr>
              <w:t>.Mokymų organizavimas -</w:t>
            </w:r>
            <w:r w:rsidR="005702CF" w:rsidRPr="005702CF">
              <w:rPr>
                <w:rFonts w:eastAsia="Calibri"/>
                <w:sz w:val="20"/>
              </w:rPr>
              <w:t xml:space="preserve">16 ak. val. mokymai 1 darbuotojui tema „Laisvalaikio vadybos pagrindai“. Socialinis darbuotojas susipažins ir išmoks planuoti, organizuoti ir vadovauti laisvalaikio veikloms </w:t>
            </w:r>
            <w:r w:rsidR="005702CF" w:rsidRPr="005702CF">
              <w:rPr>
                <w:rFonts w:eastAsia="Calibri"/>
                <w:sz w:val="20"/>
              </w:rPr>
              <w:lastRenderedPageBreak/>
              <w:t>socialinėje institucijoje.</w:t>
            </w:r>
          </w:p>
          <w:p w:rsidR="005702CF" w:rsidRPr="005702CF" w:rsidRDefault="005702CF" w:rsidP="005702CF">
            <w:pPr>
              <w:jc w:val="both"/>
              <w:rPr>
                <w:rFonts w:eastAsia="Calibri"/>
                <w:sz w:val="20"/>
              </w:rPr>
            </w:pPr>
          </w:p>
          <w:p w:rsidR="005702CF" w:rsidRPr="005702CF" w:rsidRDefault="005702CF" w:rsidP="005702CF">
            <w:pPr>
              <w:rPr>
                <w:rFonts w:eastAsia="Calibri"/>
                <w:sz w:val="20"/>
              </w:rPr>
            </w:pPr>
          </w:p>
          <w:p w:rsidR="005702CF" w:rsidRPr="005702CF" w:rsidRDefault="005702CF" w:rsidP="005702CF">
            <w:pPr>
              <w:tabs>
                <w:tab w:val="left" w:pos="284"/>
                <w:tab w:val="left" w:pos="567"/>
              </w:tabs>
              <w:autoSpaceDE w:val="0"/>
              <w:ind w:right="-2"/>
              <w:rPr>
                <w:rFonts w:eastAsia="TT1029o00"/>
                <w:sz w:val="20"/>
              </w:rPr>
            </w:pPr>
          </w:p>
          <w:p w:rsidR="000E0BA6" w:rsidRPr="000E0BA6" w:rsidRDefault="000E0BA6" w:rsidP="000E0BA6">
            <w:pPr>
              <w:rPr>
                <w:rFonts w:eastAsia="Calibri"/>
                <w:sz w:val="20"/>
              </w:rPr>
            </w:pPr>
          </w:p>
          <w:p w:rsidR="000E0BA6" w:rsidRPr="000E0BA6" w:rsidRDefault="000E0BA6" w:rsidP="000E0BA6">
            <w:pPr>
              <w:suppressAutoHyphens w:val="0"/>
              <w:autoSpaceDN/>
              <w:spacing w:line="276" w:lineRule="auto"/>
              <w:textAlignment w:val="auto"/>
              <w:rPr>
                <w:rFonts w:eastAsia="Calibri"/>
                <w:sz w:val="20"/>
              </w:rPr>
            </w:pPr>
          </w:p>
          <w:p w:rsidR="00157ED9" w:rsidRPr="009B3C8B" w:rsidRDefault="00157ED9" w:rsidP="00157ED9">
            <w:pPr>
              <w:ind w:right="30"/>
              <w:rPr>
                <w:sz w:val="18"/>
                <w:szCs w:val="18"/>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Default="005702CF" w:rsidP="00157ED9">
            <w:pPr>
              <w:rPr>
                <w:sz w:val="20"/>
                <w:lang w:eastAsia="lt-LT"/>
              </w:rPr>
            </w:pPr>
            <w:r w:rsidRPr="005702CF">
              <w:rPr>
                <w:rFonts w:eastAsia="AngsanaUPC"/>
                <w:bCs/>
                <w:iCs/>
                <w:sz w:val="20"/>
              </w:rPr>
              <w:lastRenderedPageBreak/>
              <w:t>BIVP projektų veiklų dalyviai (įskaitant visas tikslines grupes)</w:t>
            </w:r>
            <w:r w:rsidRPr="005702CF">
              <w:rPr>
                <w:sz w:val="20"/>
                <w:lang w:eastAsia="lt-LT"/>
              </w:rPr>
              <w:t xml:space="preserve"> </w:t>
            </w:r>
            <w:r>
              <w:rPr>
                <w:sz w:val="20"/>
                <w:lang w:eastAsia="lt-LT"/>
              </w:rPr>
              <w:t xml:space="preserve">- </w:t>
            </w:r>
            <w:r w:rsidRPr="005702CF">
              <w:rPr>
                <w:sz w:val="20"/>
                <w:lang w:eastAsia="lt-LT"/>
              </w:rPr>
              <w:t xml:space="preserve">21 asmuo (20 neįgaliųjų ir pensinio </w:t>
            </w:r>
            <w:r w:rsidRPr="005702CF">
              <w:rPr>
                <w:sz w:val="20"/>
                <w:lang w:eastAsia="lt-LT"/>
              </w:rPr>
              <w:lastRenderedPageBreak/>
              <w:t>amžiaus asmenų, 1 socialinis darbuotojas, kuris dalyvaus mokymuose)</w:t>
            </w:r>
          </w:p>
          <w:p w:rsidR="005702CF" w:rsidRPr="005702CF" w:rsidRDefault="005702CF" w:rsidP="00157ED9">
            <w:pPr>
              <w:rPr>
                <w:sz w:val="20"/>
              </w:rPr>
            </w:pPr>
            <w:r w:rsidRPr="005702CF">
              <w:rPr>
                <w:sz w:val="20"/>
                <w:lang w:eastAsia="lt-LT"/>
              </w:rPr>
              <w:t>BIVP projektais pagerintos esamos socialinės paslaugos</w:t>
            </w:r>
            <w:r>
              <w:rPr>
                <w:sz w:val="20"/>
                <w:lang w:eastAsia="lt-LT"/>
              </w:rPr>
              <w:t xml:space="preserve"> </w:t>
            </w:r>
            <w:r w:rsidRPr="005702CF">
              <w:rPr>
                <w:sz w:val="20"/>
                <w:lang w:eastAsia="lt-LT"/>
              </w:rPr>
              <w:t>- 1 (sociokultūrinės paslaugos)</w:t>
            </w:r>
            <w:r>
              <w:rPr>
                <w:sz w:val="20"/>
                <w:lang w:eastAsia="lt-LT"/>
              </w:rPr>
              <w:t>.</w:t>
            </w:r>
            <w:r>
              <w:rPr>
                <w:szCs w:val="24"/>
                <w:lang w:eastAsia="lt-LT"/>
              </w:rPr>
              <w:t xml:space="preserve"> </w:t>
            </w:r>
            <w:r w:rsidRPr="005702CF">
              <w:rPr>
                <w:sz w:val="20"/>
                <w:lang w:eastAsia="lt-LT"/>
              </w:rPr>
              <w:t>Socialinių partnerių organizacijose ar NVO savanoriaujančių dalyvių (vietos bendruomenės nariai) dalis praėjus 6 mėnesiams po dalyvavimo ESFveiklose10 proc. (2 asmenys)</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rPr>
            </w:pPr>
            <w:r w:rsidRPr="005702CF">
              <w:rPr>
                <w:b/>
                <w:sz w:val="18"/>
                <w:szCs w:val="18"/>
              </w:rPr>
              <w:lastRenderedPageBreak/>
              <w:t>8790,99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5570,65</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539,09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157ED9" w:rsidP="00157ED9">
            <w:pPr>
              <w:rPr>
                <w:b/>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1736,25</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157ED9" w:rsidP="00157ED9">
            <w:pPr>
              <w:rPr>
                <w:b/>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945,00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rPr>
                <w:sz w:val="18"/>
                <w:szCs w:val="18"/>
              </w:rPr>
            </w:pPr>
            <w:r w:rsidRPr="009B3C8B">
              <w:rPr>
                <w:sz w:val="18"/>
                <w:szCs w:val="18"/>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5702CF" w:rsidP="00157ED9">
            <w:pPr>
              <w:rPr>
                <w:sz w:val="18"/>
                <w:szCs w:val="18"/>
              </w:rPr>
            </w:pPr>
            <w:r>
              <w:rPr>
                <w:sz w:val="18"/>
                <w:szCs w:val="18"/>
              </w:rPr>
              <w:t>2018-01-01 12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rPr>
                <w:sz w:val="18"/>
                <w:szCs w:val="18"/>
              </w:rPr>
            </w:pPr>
          </w:p>
        </w:tc>
      </w:tr>
      <w:tr w:rsidR="00BD412D" w:rsidTr="00BD412D">
        <w:trPr>
          <w:trHeight w:val="132"/>
        </w:trPr>
        <w:tc>
          <w:tcPr>
            <w:tcW w:w="1513" w:type="dxa"/>
            <w:gridSpan w:val="2"/>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vMerge w:val="restart"/>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vMerge w:val="restart"/>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016" w:type="dxa"/>
            <w:gridSpan w:val="3"/>
            <w:vMerge w:val="restart"/>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ind w:right="25"/>
              <w:jc w:val="right"/>
            </w:pPr>
            <w:r>
              <w:rPr>
                <w:b/>
                <w:sz w:val="18"/>
                <w:szCs w:val="18"/>
                <w:lang w:eastAsia="lt-LT"/>
              </w:rPr>
              <w:t>IŠ VISO:</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E1908" w:rsidRDefault="008D6703" w:rsidP="00CC3F4D">
            <w:pPr>
              <w:rPr>
                <w:b/>
                <w:sz w:val="18"/>
                <w:szCs w:val="18"/>
              </w:rPr>
            </w:pPr>
            <w:r w:rsidRPr="00BE1908">
              <w:rPr>
                <w:b/>
                <w:sz w:val="18"/>
                <w:szCs w:val="18"/>
              </w:rPr>
              <w:t>171971,64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107772,93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10429,64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E33771" w:rsidP="007C013E">
            <w:pPr>
              <w:jc w:val="both"/>
              <w:rPr>
                <w:b/>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bottom"/>
          </w:tcPr>
          <w:p w:rsidR="00E33771" w:rsidRPr="008D6703" w:rsidRDefault="008D6703" w:rsidP="007C013E">
            <w:pPr>
              <w:jc w:val="both"/>
              <w:rPr>
                <w:b/>
                <w:sz w:val="18"/>
                <w:szCs w:val="18"/>
                <w:lang w:eastAsia="lt-LT"/>
              </w:rPr>
            </w:pPr>
            <w:r w:rsidRPr="008D6703">
              <w:rPr>
                <w:b/>
                <w:sz w:val="18"/>
                <w:szCs w:val="18"/>
                <w:lang w:eastAsia="lt-LT"/>
              </w:rPr>
              <w:t>24123,19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E33771" w:rsidP="007C013E">
            <w:pPr>
              <w:jc w:val="both"/>
              <w:rPr>
                <w:b/>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29645,88</w:t>
            </w:r>
          </w:p>
        </w:tc>
        <w:tc>
          <w:tcPr>
            <w:tcW w:w="26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r>
      <w:tr w:rsidR="00713F17" w:rsidTr="00BD412D">
        <w:trPr>
          <w:trHeight w:val="1073"/>
        </w:trPr>
        <w:tc>
          <w:tcPr>
            <w:tcW w:w="1513" w:type="dxa"/>
            <w:gridSpan w:val="2"/>
            <w:vMerge/>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vMerge/>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vMerge/>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016" w:type="dxa"/>
            <w:gridSpan w:val="3"/>
            <w:vMerge/>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r>
              <w:rPr>
                <w:i/>
                <w:sz w:val="18"/>
                <w:szCs w:val="18"/>
                <w:lang w:eastAsia="lt-LT"/>
              </w:rPr>
              <w:t>9–14 stulpeliuose nurodoma bendra stulpelyje esančiose eilutėse nurodytų sumų suma.</w:t>
            </w:r>
          </w:p>
        </w:tc>
        <w:tc>
          <w:tcPr>
            <w:tcW w:w="26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r>
      <w:tr w:rsidR="00C24152" w:rsidTr="00BD412D">
        <w:trPr>
          <w:trHeight w:val="250"/>
        </w:trPr>
        <w:tc>
          <w:tcPr>
            <w:tcW w:w="1513" w:type="dxa"/>
            <w:gridSpan w:val="2"/>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730" w:type="dxa"/>
            <w:gridSpan w:val="4"/>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pPr>
              <w:ind w:right="28"/>
              <w:jc w:val="right"/>
              <w:rPr>
                <w:sz w:val="18"/>
                <w:szCs w:val="18"/>
                <w:lang w:eastAsia="lt-LT"/>
              </w:rPr>
            </w:pPr>
            <w:r>
              <w:rPr>
                <w:sz w:val="18"/>
                <w:szCs w:val="18"/>
                <w:lang w:eastAsia="lt-LT"/>
              </w:rPr>
              <w:t>Vietos plėtros strategijai numatytas ES struktūrinių fondų lėšų limitas:</w:t>
            </w:r>
          </w:p>
        </w:tc>
        <w:tc>
          <w:tcPr>
            <w:tcW w:w="4278" w:type="dxa"/>
            <w:gridSpan w:val="6"/>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r>
              <w:rPr>
                <w:i/>
                <w:sz w:val="18"/>
                <w:szCs w:val="18"/>
                <w:lang w:eastAsia="lt-LT"/>
              </w:rPr>
              <w:t>Nurodomas vietos plėtros strategijoje numatyta ES struktūrinių fondų lėšų suma.</w:t>
            </w:r>
          </w:p>
        </w:tc>
        <w:tc>
          <w:tcPr>
            <w:tcW w:w="2658" w:type="dxa"/>
            <w:gridSpan w:val="3"/>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7C013E" w:rsidRDefault="007C013E" w:rsidP="007C013E">
            <w:pPr>
              <w:jc w:val="center"/>
              <w:rPr>
                <w:b/>
                <w:sz w:val="20"/>
                <w:lang w:eastAsia="lt-LT"/>
              </w:rPr>
            </w:pPr>
            <w:r w:rsidRPr="007C013E">
              <w:rPr>
                <w:b/>
                <w:sz w:val="20"/>
                <w:lang w:eastAsia="lt-LT"/>
              </w:rPr>
              <w:t>291491,20</w:t>
            </w:r>
          </w:p>
        </w:tc>
      </w:tr>
    </w:tbl>
    <w:p w:rsidR="0048665A" w:rsidRDefault="0048665A"/>
    <w:p w:rsidR="00BD5712" w:rsidRDefault="00BD5712">
      <w:r>
        <w:t>Švenčionių miesto vietos veiklos grupės pirmininkė             ____________________________      Violeta Čepukova</w:t>
      </w:r>
    </w:p>
    <w:sectPr w:rsidR="00BD5712" w:rsidSect="0008470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TT1029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68D0"/>
    <w:multiLevelType w:val="hybridMultilevel"/>
    <w:tmpl w:val="144C02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9776FDD"/>
    <w:multiLevelType w:val="multilevel"/>
    <w:tmpl w:val="7160F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DD1D7F"/>
    <w:multiLevelType w:val="hybridMultilevel"/>
    <w:tmpl w:val="7710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0B"/>
    <w:rsid w:val="00003E43"/>
    <w:rsid w:val="00071130"/>
    <w:rsid w:val="0008470B"/>
    <w:rsid w:val="000955F3"/>
    <w:rsid w:val="00095895"/>
    <w:rsid w:val="000E0BA6"/>
    <w:rsid w:val="00114F83"/>
    <w:rsid w:val="001330E4"/>
    <w:rsid w:val="00143E36"/>
    <w:rsid w:val="00144790"/>
    <w:rsid w:val="00157ED9"/>
    <w:rsid w:val="00185B28"/>
    <w:rsid w:val="001D6B48"/>
    <w:rsid w:val="001E5A27"/>
    <w:rsid w:val="0024421C"/>
    <w:rsid w:val="002A1BB3"/>
    <w:rsid w:val="003019CA"/>
    <w:rsid w:val="00306536"/>
    <w:rsid w:val="00335ACB"/>
    <w:rsid w:val="00363298"/>
    <w:rsid w:val="00376172"/>
    <w:rsid w:val="003768D8"/>
    <w:rsid w:val="003A1FE9"/>
    <w:rsid w:val="003A2F43"/>
    <w:rsid w:val="00451060"/>
    <w:rsid w:val="0048665A"/>
    <w:rsid w:val="004B5507"/>
    <w:rsid w:val="004E3600"/>
    <w:rsid w:val="004F5292"/>
    <w:rsid w:val="00531355"/>
    <w:rsid w:val="005702CF"/>
    <w:rsid w:val="00585D09"/>
    <w:rsid w:val="005D0083"/>
    <w:rsid w:val="00656B52"/>
    <w:rsid w:val="006B25BA"/>
    <w:rsid w:val="006B79D5"/>
    <w:rsid w:val="006C0C03"/>
    <w:rsid w:val="006D3011"/>
    <w:rsid w:val="006E1065"/>
    <w:rsid w:val="007078D8"/>
    <w:rsid w:val="00713F17"/>
    <w:rsid w:val="00773479"/>
    <w:rsid w:val="007B3715"/>
    <w:rsid w:val="007C013E"/>
    <w:rsid w:val="007E09E5"/>
    <w:rsid w:val="008D6703"/>
    <w:rsid w:val="009423EF"/>
    <w:rsid w:val="00967DC9"/>
    <w:rsid w:val="00974930"/>
    <w:rsid w:val="0099762C"/>
    <w:rsid w:val="009B3C8B"/>
    <w:rsid w:val="009D581A"/>
    <w:rsid w:val="009F62F7"/>
    <w:rsid w:val="00A20017"/>
    <w:rsid w:val="00A339E0"/>
    <w:rsid w:val="00A61D86"/>
    <w:rsid w:val="00A7289A"/>
    <w:rsid w:val="00A85BEE"/>
    <w:rsid w:val="00B33E10"/>
    <w:rsid w:val="00BB547A"/>
    <w:rsid w:val="00BD412D"/>
    <w:rsid w:val="00BD5712"/>
    <w:rsid w:val="00BE1908"/>
    <w:rsid w:val="00C24152"/>
    <w:rsid w:val="00C71559"/>
    <w:rsid w:val="00C85C74"/>
    <w:rsid w:val="00CE43DC"/>
    <w:rsid w:val="00D45A9B"/>
    <w:rsid w:val="00D75314"/>
    <w:rsid w:val="00DE339A"/>
    <w:rsid w:val="00DF0AA7"/>
    <w:rsid w:val="00E13E92"/>
    <w:rsid w:val="00E33771"/>
    <w:rsid w:val="00E50FDE"/>
    <w:rsid w:val="00E846D8"/>
    <w:rsid w:val="00E8649A"/>
    <w:rsid w:val="00EE69A8"/>
    <w:rsid w:val="00F519D6"/>
    <w:rsid w:val="00F53A5D"/>
    <w:rsid w:val="00F91DCE"/>
    <w:rsid w:val="00FA3271"/>
    <w:rsid w:val="00FA4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D327"/>
  <w15:chartTrackingRefBased/>
  <w15:docId w15:val="{347E8141-E2BF-47E6-8942-4D6DC63B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70B"/>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36"/>
    <w:pPr>
      <w:suppressAutoHyphens w:val="0"/>
      <w:autoSpaceDN/>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F53A5D"/>
    <w:pPr>
      <w:spacing w:after="0" w:line="240" w:lineRule="auto"/>
    </w:pPr>
  </w:style>
  <w:style w:type="character" w:styleId="Hyperlink">
    <w:name w:val="Hyperlink"/>
    <w:basedOn w:val="DefaultParagraphFont"/>
    <w:uiPriority w:val="99"/>
    <w:unhideWhenUsed/>
    <w:rsid w:val="00F53A5D"/>
    <w:rPr>
      <w:color w:val="0563C1" w:themeColor="hyperlink"/>
      <w:u w:val="single"/>
    </w:rPr>
  </w:style>
  <w:style w:type="character" w:styleId="Strong">
    <w:name w:val="Strong"/>
    <w:basedOn w:val="DefaultParagraphFont"/>
    <w:uiPriority w:val="22"/>
    <w:qFormat/>
    <w:rsid w:val="00C24152"/>
    <w:rPr>
      <w:b/>
      <w:bCs/>
    </w:rPr>
  </w:style>
  <w:style w:type="paragraph" w:customStyle="1" w:styleId="ListParagraph1">
    <w:name w:val="List Paragraph1"/>
    <w:basedOn w:val="Normal"/>
    <w:rsid w:val="00E13E92"/>
    <w:pPr>
      <w:suppressAutoHyphens w:val="0"/>
      <w:autoSpaceDN/>
      <w:spacing w:after="200" w:line="276" w:lineRule="auto"/>
      <w:ind w:left="720"/>
      <w:textAlignment w:val="auto"/>
    </w:pPr>
    <w:rPr>
      <w:rFonts w:ascii="Calibri" w:hAnsi="Calibri"/>
      <w:sz w:val="22"/>
      <w:szCs w:val="22"/>
    </w:rPr>
  </w:style>
  <w:style w:type="paragraph" w:styleId="HTMLPreformatted">
    <w:name w:val="HTML Preformatted"/>
    <w:basedOn w:val="Normal"/>
    <w:link w:val="HTMLPreformattedChar"/>
    <w:uiPriority w:val="99"/>
    <w:rsid w:val="005313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adjustRightInd w:val="0"/>
      <w:spacing w:line="360" w:lineRule="atLeast"/>
      <w:jc w:val="both"/>
      <w:textAlignment w:val="auto"/>
    </w:pPr>
    <w:rPr>
      <w:rFonts w:ascii="Courier New" w:hAnsi="Courier New"/>
      <w:sz w:val="20"/>
    </w:rPr>
  </w:style>
  <w:style w:type="character" w:customStyle="1" w:styleId="HTMLPreformattedChar">
    <w:name w:val="HTML Preformatted Char"/>
    <w:basedOn w:val="DefaultParagraphFont"/>
    <w:link w:val="HTMLPreformatted"/>
    <w:uiPriority w:val="99"/>
    <w:rsid w:val="00531355"/>
    <w:rPr>
      <w:rFonts w:ascii="Courier New" w:eastAsia="Times New Roman" w:hAnsi="Courier New" w:cs="Times New Roman"/>
      <w:sz w:val="20"/>
      <w:szCs w:val="20"/>
    </w:rPr>
  </w:style>
  <w:style w:type="paragraph" w:styleId="CommentText">
    <w:name w:val="annotation text"/>
    <w:basedOn w:val="Normal"/>
    <w:link w:val="CommentTextChar"/>
    <w:uiPriority w:val="99"/>
    <w:unhideWhenUsed/>
    <w:rsid w:val="00B33E10"/>
    <w:pPr>
      <w:suppressAutoHyphens w:val="0"/>
      <w:autoSpaceDN/>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33E10"/>
    <w:rPr>
      <w:sz w:val="20"/>
      <w:szCs w:val="20"/>
    </w:rPr>
  </w:style>
  <w:style w:type="paragraph" w:customStyle="1" w:styleId="Iprastasis">
    <w:name w:val="Iprastasis"/>
    <w:basedOn w:val="Normal"/>
    <w:next w:val="Normal"/>
    <w:uiPriority w:val="99"/>
    <w:rsid w:val="00335ACB"/>
    <w:pPr>
      <w:suppressAutoHyphens w:val="0"/>
      <w:autoSpaceDE w:val="0"/>
      <w:adjustRightInd w:val="0"/>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29</Pages>
  <Words>3338</Words>
  <Characters>19029</Characters>
  <Application>Microsoft Office Word</Application>
  <DocSecurity>0</DocSecurity>
  <Lines>158</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33333</cp:lastModifiedBy>
  <cp:revision>19</cp:revision>
  <dcterms:created xsi:type="dcterms:W3CDTF">2018-03-01T14:44:00Z</dcterms:created>
  <dcterms:modified xsi:type="dcterms:W3CDTF">2018-03-02T09:53:00Z</dcterms:modified>
</cp:coreProperties>
</file>